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D2" w:rsidRPr="001359D2" w:rsidRDefault="001359D2" w:rsidP="001359D2">
      <w:pPr>
        <w:spacing w:after="0"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20.07.11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МИНИСТЕРСТВО КУЛЬТУРЫ РОССИЙСКОЙ ФЕДЕРАЦИИ</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Государственное образовательное учреждение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высшего профессионального образования</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Екатеринбургский государственный театральный институт</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Актерский факультет</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Кафедра истории искусств </w:t>
      </w:r>
    </w:p>
    <w:p w:rsidR="001359D2" w:rsidRPr="001359D2" w:rsidRDefault="001359D2" w:rsidP="001359D2">
      <w:pPr>
        <w:spacing w:after="0"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ИСТОРИЯ ЗАРУБЕЖНОГО ТЕАТРА. ТЕАТР АНТИЧНОСТИ И СРЕДНИХ ВЕКОВ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Программа дисциплины для студентов актерского факультета</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Направление 07000 «Культура и искусство»</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Специальности: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070201 «Актерское искусство»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 квалификация «Артист драматического театра и кино»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 квалификация «Артист театра кукол»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квалификация «Артист музыкального театра»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070204 «Режиссура»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квалификация «Режиссер драмы»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071001 «Литературное творчество»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квалификация «Литературный работник»</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070211 «Театроведение»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квалификация «Театровед-менеджер»</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Екатеринбург</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2011</w:t>
      </w:r>
    </w:p>
    <w:p w:rsidR="001359D2" w:rsidRPr="001359D2" w:rsidRDefault="001359D2" w:rsidP="001359D2">
      <w:pPr>
        <w:spacing w:after="0"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br w:type="textWrapping" w:clear="all"/>
      </w:r>
    </w:p>
    <w:p w:rsidR="00C75027" w:rsidRDefault="00C75027"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lastRenderedPageBreak/>
        <w:t>Программа дисциплины подготовлена</w:t>
      </w:r>
    </w:p>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кафедрой истории искусств</w:t>
      </w:r>
    </w:p>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Рекомендовано к изданию </w:t>
      </w:r>
    </w:p>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кафедрой истории искусств</w:t>
      </w:r>
    </w:p>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17 февраля 2011 г.</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Составитель </w:t>
      </w:r>
      <w:proofErr w:type="spellStart"/>
      <w:r w:rsidRPr="001359D2">
        <w:rPr>
          <w:rFonts w:ascii="Times New Roman" w:eastAsia="Times New Roman" w:hAnsi="Times New Roman" w:cs="Times New Roman"/>
          <w:sz w:val="24"/>
          <w:szCs w:val="24"/>
          <w:lang w:eastAsia="ru-RU"/>
        </w:rPr>
        <w:t>Клочкова</w:t>
      </w:r>
      <w:proofErr w:type="spellEnd"/>
      <w:r w:rsidRPr="001359D2">
        <w:rPr>
          <w:rFonts w:ascii="Times New Roman" w:eastAsia="Times New Roman" w:hAnsi="Times New Roman" w:cs="Times New Roman"/>
          <w:sz w:val="24"/>
          <w:szCs w:val="24"/>
          <w:lang w:eastAsia="ru-RU"/>
        </w:rPr>
        <w:t xml:space="preserve"> Ю. В.</w:t>
      </w:r>
    </w:p>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 Екатеринбургский государственный </w:t>
      </w:r>
    </w:p>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театральный институт, 2011</w:t>
      </w:r>
    </w:p>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Клочкова</w:t>
      </w:r>
      <w:proofErr w:type="spellEnd"/>
      <w:r w:rsidRPr="001359D2">
        <w:rPr>
          <w:rFonts w:ascii="Times New Roman" w:eastAsia="Times New Roman" w:hAnsi="Times New Roman" w:cs="Times New Roman"/>
          <w:sz w:val="24"/>
          <w:szCs w:val="24"/>
          <w:lang w:eastAsia="ru-RU"/>
        </w:rPr>
        <w:t xml:space="preserve"> Ю. В., составление, 2011</w:t>
      </w:r>
    </w:p>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br w:type="textWrapping" w:clear="all"/>
      </w:r>
    </w:p>
    <w:p w:rsidR="001359D2" w:rsidRPr="001359D2" w:rsidRDefault="001359D2" w:rsidP="001359D2">
      <w:pPr>
        <w:spacing w:after="0"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br w:type="textWrapping" w:clear="all"/>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ПРОГРАММА ДИСЦИПЛИНЫ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Программа дисциплины «История зарубежного театра. </w:t>
      </w:r>
      <w:proofErr w:type="gramStart"/>
      <w:r w:rsidRPr="001359D2">
        <w:rPr>
          <w:rFonts w:ascii="Times New Roman" w:eastAsia="Times New Roman" w:hAnsi="Times New Roman" w:cs="Times New Roman"/>
          <w:sz w:val="24"/>
          <w:szCs w:val="24"/>
          <w:lang w:eastAsia="ru-RU"/>
        </w:rPr>
        <w:t>Театр Античности и Средних веков» составлена в соответствии с требованиями федерального компонента к обязательному минимуму содержания и уровню подготовки дипломированного специалиста по направлению 07000 «Культура и искусство», специальностям 070201 «Актерское искусство», 070204 «Режиссура», 071001 «Литературное творчество», 070211 «Театроведение» по циклу «Общепрофессиональные дисциплины» государственного образовательного стандарта второго поколения высшего профессионального образования.</w:t>
      </w:r>
      <w:proofErr w:type="gramEnd"/>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Семестр – 1-й.</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Общая трудоемкость дисциплины (ч) – 34 ч</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В том числе:</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лекций - 20;</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практических - 14.</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Отчетность – экзамен.</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Составитель:</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Ю.В. </w:t>
      </w:r>
      <w:proofErr w:type="spellStart"/>
      <w:r w:rsidRPr="001359D2">
        <w:rPr>
          <w:rFonts w:ascii="Times New Roman" w:eastAsia="Times New Roman" w:hAnsi="Times New Roman" w:cs="Times New Roman"/>
          <w:sz w:val="24"/>
          <w:szCs w:val="24"/>
          <w:lang w:eastAsia="ru-RU"/>
        </w:rPr>
        <w:t>Клочкова</w:t>
      </w:r>
      <w:proofErr w:type="spellEnd"/>
      <w:r w:rsidRPr="001359D2">
        <w:rPr>
          <w:rFonts w:ascii="Times New Roman" w:eastAsia="Times New Roman" w:hAnsi="Times New Roman" w:cs="Times New Roman"/>
          <w:sz w:val="24"/>
          <w:szCs w:val="24"/>
          <w:lang w:eastAsia="ru-RU"/>
        </w:rPr>
        <w:t xml:space="preserve">, кандидат филологических наук, доцент кафедры истории искусств ЕГТИ. </w:t>
      </w:r>
    </w:p>
    <w:p w:rsidR="00C75027"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359D2">
        <w:rPr>
          <w:rFonts w:ascii="Times New Roman" w:eastAsia="Times New Roman" w:hAnsi="Times New Roman" w:cs="Times New Roman"/>
          <w:sz w:val="24"/>
          <w:szCs w:val="24"/>
          <w:lang w:eastAsia="ru-RU"/>
        </w:rPr>
        <w:br w:type="textWrapping" w:clear="all"/>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1359D2">
        <w:rPr>
          <w:rFonts w:ascii="Times New Roman" w:eastAsia="Times New Roman" w:hAnsi="Times New Roman" w:cs="Times New Roman"/>
          <w:b/>
          <w:bCs/>
          <w:sz w:val="24"/>
          <w:szCs w:val="24"/>
          <w:lang w:eastAsia="ru-RU"/>
        </w:rPr>
        <w:lastRenderedPageBreak/>
        <w:t>I. ВВЕДЕНИЕ</w:t>
      </w:r>
    </w:p>
    <w:p w:rsidR="001359D2" w:rsidRPr="001359D2" w:rsidRDefault="001359D2" w:rsidP="001359D2">
      <w:pPr>
        <w:spacing w:after="0"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br w:type="textWrapping" w:clear="all"/>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Цель дисциплины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Курс «История зарубежного театра» является одним из базовых в подготовке специалистов в рамках театрального вуза, закладывает основы профессиональной культуры, формирует навыки работы с драматургическим произведением. Первая часть курса знакомит студентов с историей становления западноевропейского театра, формированием театра в Древней Греции и его спецификой в эпоху Древнего Рима и средневековья. Студенты получат знания о возникновении античной трагедии и комедии, о первых драматурга и их художественном мире, о жанрах народного и религиозного театра средневековья, о возникновении светского театра в эпоху средневековья. Данный курс дает представление о возникновении театральной культуры в целом, актерского мастерства, искусства сценографии и пр. Дисциплина «История зарубежного театра» должна познакомить студентов с лучшими образцами драматургии изучаемого периода, сформировать представления о роли и значении театрального искусства в системе культуры, в воспитании и развитии личности.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Задачи дисциплины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 ввести студентов в круг проблем, связанных с происхождением и функционированием театра как особого феномена культуры;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 сформировать у студентов понятийный аппарат в области театрального искусства и драматургии;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 научить ориентироваться в основных видах, жанрах и стилях театра античности и средних веков;</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4) дать понятие о стилевых особенностях и художественном мире конкретных авторов изучаемого периода;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5) дать представление о принципах и подходах к работе с драматургическими произведениями изучаемого периода;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6) сформировать навыки самостоятельного анализа драматургического текста.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Место дисциплины в системе высшего профессионального образования</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Курс «История зарубежного театра.</w:t>
      </w:r>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Театр Античности и Средневековья» является одной из базовых дисциплин федерального компонента Стандарта высшего профессионального образования по направлению «Культура и искусство», специальностям 070201 «Актерское искусство», 070204 «Режиссура», 071001 «Литературное творчество», 070211 «Театроведение». В процессе изучения данного курса осуществляется специальная теоретическая подготовка будущих специалистов в области культуры и искусства.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Требования к уровню освоения содержания курса (приобретаемая компетенция, знания, умения, навыки)</w:t>
      </w:r>
      <w:r w:rsidRPr="001359D2">
        <w:rPr>
          <w:rFonts w:ascii="Times New Roman" w:eastAsia="Times New Roman" w:hAnsi="Times New Roman" w:cs="Times New Roman"/>
          <w:sz w:val="24"/>
          <w:szCs w:val="24"/>
          <w:lang w:eastAsia="ru-RU"/>
        </w:rPr>
        <w:t xml:space="preserve">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lastRenderedPageBreak/>
        <w:t xml:space="preserve">Выпускник должен </w:t>
      </w:r>
      <w:r w:rsidRPr="001359D2">
        <w:rPr>
          <w:rFonts w:ascii="Times New Roman" w:eastAsia="Times New Roman" w:hAnsi="Times New Roman" w:cs="Times New Roman"/>
          <w:b/>
          <w:bCs/>
          <w:sz w:val="24"/>
          <w:szCs w:val="24"/>
          <w:lang w:eastAsia="ru-RU"/>
        </w:rPr>
        <w:t xml:space="preserve">знать </w:t>
      </w:r>
      <w:r w:rsidRPr="001359D2">
        <w:rPr>
          <w:rFonts w:ascii="Times New Roman" w:eastAsia="Times New Roman" w:hAnsi="Times New Roman" w:cs="Times New Roman"/>
          <w:sz w:val="24"/>
          <w:szCs w:val="24"/>
          <w:lang w:eastAsia="ru-RU"/>
        </w:rPr>
        <w:t xml:space="preserve">специфику развития театрального искусства античности и средневековья; этапы и специфику формирования жанров театрального искусства, содержание и художественные особенности произведений древних авторов; </w:t>
      </w:r>
      <w:r w:rsidRPr="001359D2">
        <w:rPr>
          <w:rFonts w:ascii="Times New Roman" w:eastAsia="Times New Roman" w:hAnsi="Times New Roman" w:cs="Times New Roman"/>
          <w:b/>
          <w:bCs/>
          <w:sz w:val="24"/>
          <w:szCs w:val="24"/>
          <w:lang w:eastAsia="ru-RU"/>
        </w:rPr>
        <w:t>уметь</w:t>
      </w:r>
      <w:r w:rsidRPr="001359D2">
        <w:rPr>
          <w:rFonts w:ascii="Times New Roman" w:eastAsia="Times New Roman" w:hAnsi="Times New Roman" w:cs="Times New Roman"/>
          <w:sz w:val="24"/>
          <w:szCs w:val="24"/>
          <w:lang w:eastAsia="ru-RU"/>
        </w:rPr>
        <w:t xml:space="preserve"> анализировать данные произведения драматургии, выполнять сравнительный анализ различных произведений, трактовать образы и характеры персонажей, работать с театроведческой литературой, </w:t>
      </w:r>
      <w:r w:rsidRPr="001359D2">
        <w:rPr>
          <w:rFonts w:ascii="Times New Roman" w:eastAsia="Times New Roman" w:hAnsi="Times New Roman" w:cs="Times New Roman"/>
          <w:b/>
          <w:bCs/>
          <w:sz w:val="24"/>
          <w:szCs w:val="24"/>
          <w:lang w:eastAsia="ru-RU"/>
        </w:rPr>
        <w:t xml:space="preserve">владеть </w:t>
      </w:r>
      <w:r w:rsidRPr="001359D2">
        <w:rPr>
          <w:rFonts w:ascii="Times New Roman" w:eastAsia="Times New Roman" w:hAnsi="Times New Roman" w:cs="Times New Roman"/>
          <w:sz w:val="24"/>
          <w:szCs w:val="24"/>
          <w:lang w:eastAsia="ru-RU"/>
        </w:rPr>
        <w:t>терминологическим аппаратом.</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Методическая новизна курса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Новизна курса определяется его направленностью на обучение студентов анализу художественного текста, в том числе сопоставительному с учетом </w:t>
      </w:r>
      <w:proofErr w:type="gramStart"/>
      <w:r w:rsidRPr="001359D2">
        <w:rPr>
          <w:rFonts w:ascii="Times New Roman" w:eastAsia="Times New Roman" w:hAnsi="Times New Roman" w:cs="Times New Roman"/>
          <w:sz w:val="24"/>
          <w:szCs w:val="24"/>
          <w:lang w:eastAsia="ru-RU"/>
        </w:rPr>
        <w:t>особенностей культуры эпохи создания текста</w:t>
      </w:r>
      <w:proofErr w:type="gramEnd"/>
      <w:r w:rsidRPr="001359D2">
        <w:rPr>
          <w:rFonts w:ascii="Times New Roman" w:eastAsia="Times New Roman" w:hAnsi="Times New Roman" w:cs="Times New Roman"/>
          <w:sz w:val="24"/>
          <w:szCs w:val="24"/>
          <w:lang w:eastAsia="ru-RU"/>
        </w:rPr>
        <w:t xml:space="preserve"> и его </w:t>
      </w:r>
      <w:proofErr w:type="spellStart"/>
      <w:r w:rsidRPr="001359D2">
        <w:rPr>
          <w:rFonts w:ascii="Times New Roman" w:eastAsia="Times New Roman" w:hAnsi="Times New Roman" w:cs="Times New Roman"/>
          <w:sz w:val="24"/>
          <w:szCs w:val="24"/>
          <w:lang w:eastAsia="ru-RU"/>
        </w:rPr>
        <w:t>общеэстетического</w:t>
      </w:r>
      <w:proofErr w:type="spellEnd"/>
      <w:r w:rsidRPr="001359D2">
        <w:rPr>
          <w:rFonts w:ascii="Times New Roman" w:eastAsia="Times New Roman" w:hAnsi="Times New Roman" w:cs="Times New Roman"/>
          <w:sz w:val="24"/>
          <w:szCs w:val="24"/>
          <w:lang w:eastAsia="ru-RU"/>
        </w:rPr>
        <w:t xml:space="preserve"> значения. Курс оснащен иллюстративным материалом с использованием мультимедийных средств, видеоматериалами.</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II. СОДЕРЖАНИЕ КУРСА</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РАЗДЕЛЫ И ТЕМЫ КУРСА, ИХ КРАТКОЕ СОДЕРЖАНИЕ</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Раздел 1. Древнегреческий театр классического периода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(VI до н.э. – середина IV до н.э.)</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Тема 1.1. Мифологические истоки античного театра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Происхождение древнегреческого театра. Связь древнегреческого театра с культом бога плодородия и виноделия Диониса. Мифы о драматическом рождении и победном шествии Диониса по земле. Торжественные процессии в честь бога в Афинах, жрецы в костюмах спутников Диониса (сатиры, менады, вакханки). Зарождение жанров трагедии и комедии.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Тема 1.2. Организация театральных представлений в Афинах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Великие Дионисии в Афинах (V в. до н.э.), Древний театр Диониса, организация театральных представлений. Устройство театральных зданий. </w:t>
      </w:r>
      <w:proofErr w:type="spellStart"/>
      <w:r w:rsidRPr="001359D2">
        <w:rPr>
          <w:rFonts w:ascii="Times New Roman" w:eastAsia="Times New Roman" w:hAnsi="Times New Roman" w:cs="Times New Roman"/>
          <w:sz w:val="24"/>
          <w:szCs w:val="24"/>
          <w:lang w:eastAsia="ru-RU"/>
        </w:rPr>
        <w:t>Хорегия</w:t>
      </w:r>
      <w:proofErr w:type="spellEnd"/>
      <w:r w:rsidRPr="001359D2">
        <w:rPr>
          <w:rFonts w:ascii="Times New Roman" w:eastAsia="Times New Roman" w:hAnsi="Times New Roman" w:cs="Times New Roman"/>
          <w:sz w:val="24"/>
          <w:szCs w:val="24"/>
          <w:lang w:eastAsia="ru-RU"/>
        </w:rPr>
        <w:t xml:space="preserve">, хоровое и актерское искусство, костюмы и маски. Аттическая трагедия, ее структура, мифологическая основа (Аристотель «Поэтика»). Понятие катарсиса.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Тема 1.3. Драматургия Эсхила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Новаторство драматургии Эсхила (525–456 до н.э.) – «отца древнегреческой трагедии». Биографические сведения, легенды об Эсхиле. Трагедии «Персы», «Семеро против Фив», «Прометей Прикованный», «Орестея». Монументальная патетика трагедий Эсхила, величественные сцены военных сражений, драматические характеры. Отражение демократических взглядов Эсхила в его трагедиях, изображающих богов и людей, похожих на богов.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Тема 1.4. Драматургия Софокла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Блестящий век Перикла – время формирования мировоззренческой позиции Софокла (496–406 до н.э.). Биографические сведения, политическая карьера, дружба с Периклом. Философские и гуманистические начала трагедий Софокла, вера в духовную силу человека. Трагедии «Царь Эдип», «Антигона», «Электра»: повышенное внимание к внутреннему миру человека, противоборство свободы выбора человека и страха перед </w:t>
      </w:r>
      <w:r w:rsidRPr="001359D2">
        <w:rPr>
          <w:rFonts w:ascii="Times New Roman" w:eastAsia="Times New Roman" w:hAnsi="Times New Roman" w:cs="Times New Roman"/>
          <w:sz w:val="24"/>
          <w:szCs w:val="24"/>
          <w:lang w:eastAsia="ru-RU"/>
        </w:rPr>
        <w:lastRenderedPageBreak/>
        <w:t xml:space="preserve">неведомым; конфликт между законами, утверждаемыми человеком, и </w:t>
      </w:r>
      <w:proofErr w:type="gramStart"/>
      <w:r w:rsidRPr="001359D2">
        <w:rPr>
          <w:rFonts w:ascii="Times New Roman" w:eastAsia="Times New Roman" w:hAnsi="Times New Roman" w:cs="Times New Roman"/>
          <w:sz w:val="24"/>
          <w:szCs w:val="24"/>
          <w:lang w:eastAsia="ru-RU"/>
        </w:rPr>
        <w:t>неписанными</w:t>
      </w:r>
      <w:proofErr w:type="gramEnd"/>
      <w:r w:rsidRPr="001359D2">
        <w:rPr>
          <w:rFonts w:ascii="Times New Roman" w:eastAsia="Times New Roman" w:hAnsi="Times New Roman" w:cs="Times New Roman"/>
          <w:sz w:val="24"/>
          <w:szCs w:val="24"/>
          <w:lang w:eastAsia="ru-RU"/>
        </w:rPr>
        <w:t xml:space="preserve"> законами религии и родовой морали; стремление к торжеству справедливости. Сильные характеры, изображение людей «такими, какие они должны быть».</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Тема 1.5. Драматургия Еврипида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Биографические сведения и легенды о Еврипиде (485–406 до н.э.). Становление Еврипида как поэта в условиях общественного кризиса Афин. Теоретическая основа взглядов Еврипида, влияние философов-софистов. «Пророк в своем отечестве» и времени – противоречивое отношение современников к творчеству Еврипида, любовь и почитание потомков. Трагедии «Медея», «Ипполит», «</w:t>
      </w:r>
      <w:proofErr w:type="spellStart"/>
      <w:r w:rsidRPr="001359D2">
        <w:rPr>
          <w:rFonts w:ascii="Times New Roman" w:eastAsia="Times New Roman" w:hAnsi="Times New Roman" w:cs="Times New Roman"/>
          <w:sz w:val="24"/>
          <w:szCs w:val="24"/>
          <w:lang w:eastAsia="ru-RU"/>
        </w:rPr>
        <w:t>Ифигения</w:t>
      </w:r>
      <w:proofErr w:type="spellEnd"/>
      <w:r w:rsidRPr="001359D2">
        <w:rPr>
          <w:rFonts w:ascii="Times New Roman" w:eastAsia="Times New Roman" w:hAnsi="Times New Roman" w:cs="Times New Roman"/>
          <w:sz w:val="24"/>
          <w:szCs w:val="24"/>
          <w:lang w:eastAsia="ru-RU"/>
        </w:rPr>
        <w:t xml:space="preserve"> в </w:t>
      </w:r>
      <w:proofErr w:type="spellStart"/>
      <w:r w:rsidRPr="001359D2">
        <w:rPr>
          <w:rFonts w:ascii="Times New Roman" w:eastAsia="Times New Roman" w:hAnsi="Times New Roman" w:cs="Times New Roman"/>
          <w:sz w:val="24"/>
          <w:szCs w:val="24"/>
          <w:lang w:eastAsia="ru-RU"/>
        </w:rPr>
        <w:t>Авлиде</w:t>
      </w:r>
      <w:proofErr w:type="spellEnd"/>
      <w:r w:rsidRPr="001359D2">
        <w:rPr>
          <w:rFonts w:ascii="Times New Roman" w:eastAsia="Times New Roman" w:hAnsi="Times New Roman" w:cs="Times New Roman"/>
          <w:sz w:val="24"/>
          <w:szCs w:val="24"/>
          <w:lang w:eastAsia="ru-RU"/>
        </w:rPr>
        <w:t>», «Электра». Драматургия Еврипида – отражение сложных вопросов бытия, освещение проблем семьи, религии, борьбы чувства и долга. Женский вопрос с трагедиях Еврипида</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в</w:t>
      </w:r>
      <w:proofErr w:type="gramEnd"/>
      <w:r w:rsidRPr="001359D2">
        <w:rPr>
          <w:rFonts w:ascii="Times New Roman" w:eastAsia="Times New Roman" w:hAnsi="Times New Roman" w:cs="Times New Roman"/>
          <w:sz w:val="24"/>
          <w:szCs w:val="24"/>
          <w:lang w:eastAsia="ru-RU"/>
        </w:rPr>
        <w:t xml:space="preserve">нимание к отдельной личности и ее страстям, изображение людей «такими, какие они есть». Психологизм театра Еврипида, особенности поэтики.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Тема 1.6. Древняя аттическая комедия. Театр Аристофана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Древняя аттическая комедия, её происхождение, структура. </w:t>
      </w:r>
      <w:proofErr w:type="spellStart"/>
      <w:r w:rsidRPr="001359D2">
        <w:rPr>
          <w:rFonts w:ascii="Times New Roman" w:eastAsia="Times New Roman" w:hAnsi="Times New Roman" w:cs="Times New Roman"/>
          <w:sz w:val="24"/>
          <w:szCs w:val="24"/>
          <w:lang w:eastAsia="ru-RU"/>
        </w:rPr>
        <w:t>Агон</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парабаса</w:t>
      </w:r>
      <w:proofErr w:type="spellEnd"/>
      <w:r w:rsidRPr="001359D2">
        <w:rPr>
          <w:rFonts w:ascii="Times New Roman" w:eastAsia="Times New Roman" w:hAnsi="Times New Roman" w:cs="Times New Roman"/>
          <w:sz w:val="24"/>
          <w:szCs w:val="24"/>
          <w:lang w:eastAsia="ru-RU"/>
        </w:rPr>
        <w:t>, комический хор. Комические актеры, маски, костюмы.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Литературная деятельность Аристофана (446–385 до н.э.), политические и эстетические взгляды и отражение их в комедиях. Разнообразие сюжетов и проблематика: тема войны и мира («</w:t>
      </w:r>
      <w:proofErr w:type="spellStart"/>
      <w:r w:rsidRPr="001359D2">
        <w:rPr>
          <w:rFonts w:ascii="Times New Roman" w:eastAsia="Times New Roman" w:hAnsi="Times New Roman" w:cs="Times New Roman"/>
          <w:sz w:val="24"/>
          <w:szCs w:val="24"/>
          <w:lang w:eastAsia="ru-RU"/>
        </w:rPr>
        <w:t>Ахарняне</w:t>
      </w:r>
      <w:proofErr w:type="spellEnd"/>
      <w:r w:rsidRPr="001359D2">
        <w:rPr>
          <w:rFonts w:ascii="Times New Roman" w:eastAsia="Times New Roman" w:hAnsi="Times New Roman" w:cs="Times New Roman"/>
          <w:sz w:val="24"/>
          <w:szCs w:val="24"/>
          <w:lang w:eastAsia="ru-RU"/>
        </w:rPr>
        <w:t>», «Мир», «</w:t>
      </w:r>
      <w:proofErr w:type="spellStart"/>
      <w:r w:rsidRPr="001359D2">
        <w:rPr>
          <w:rFonts w:ascii="Times New Roman" w:eastAsia="Times New Roman" w:hAnsi="Times New Roman" w:cs="Times New Roman"/>
          <w:sz w:val="24"/>
          <w:szCs w:val="24"/>
          <w:lang w:eastAsia="ru-RU"/>
        </w:rPr>
        <w:t>Лисистрата</w:t>
      </w:r>
      <w:proofErr w:type="spellEnd"/>
      <w:r w:rsidRPr="001359D2">
        <w:rPr>
          <w:rFonts w:ascii="Times New Roman" w:eastAsia="Times New Roman" w:hAnsi="Times New Roman" w:cs="Times New Roman"/>
          <w:sz w:val="24"/>
          <w:szCs w:val="24"/>
          <w:lang w:eastAsia="ru-RU"/>
        </w:rPr>
        <w:t xml:space="preserve">»), философские и педагогические идеи времени («Облака»), общественная роль театра («Лягушки»). Гротеск и фантасмагория комедий, причудливые сплетения невероятных событий, острый живой язык – «аттическая соль» (Пушкин), острая критика политических деятелей – стремление к оздоровлению афинского общества.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Раздел 2. Эллинистический театр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(середина IV до н.э. – II до н.э.)</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Тема 2.1. Эволюция греческого театра в эпоху эллинизма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Новые формы организации театральной жизни. «Умельцы Диониса». Новоаттическая комедия – усложненная структура, бытовой элемент, углубленная проработка характеров с одновременной стандартизацией сюжетов и состава персонажей. Наборы масок-характеров и повторяющиеся сюжетные ходы. Отличие от древней аттической комедии: от злобы дня к повседневной жизни, роль любовной линии и случая в развитии сюжета.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Тема 2.2. Комедии </w:t>
      </w:r>
      <w:proofErr w:type="spellStart"/>
      <w:r w:rsidRPr="001359D2">
        <w:rPr>
          <w:rFonts w:ascii="Times New Roman" w:eastAsia="Times New Roman" w:hAnsi="Times New Roman" w:cs="Times New Roman"/>
          <w:b/>
          <w:bCs/>
          <w:sz w:val="24"/>
          <w:szCs w:val="24"/>
          <w:lang w:eastAsia="ru-RU"/>
        </w:rPr>
        <w:t>Менандра</w:t>
      </w:r>
      <w:proofErr w:type="spellEnd"/>
      <w:r w:rsidRPr="001359D2">
        <w:rPr>
          <w:rFonts w:ascii="Times New Roman" w:eastAsia="Times New Roman" w:hAnsi="Times New Roman" w:cs="Times New Roman"/>
          <w:sz w:val="24"/>
          <w:szCs w:val="24"/>
          <w:lang w:eastAsia="ru-RU"/>
        </w:rPr>
        <w:t xml:space="preserve">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«Высокая» комедия </w:t>
      </w:r>
      <w:proofErr w:type="spellStart"/>
      <w:r w:rsidRPr="001359D2">
        <w:rPr>
          <w:rFonts w:ascii="Times New Roman" w:eastAsia="Times New Roman" w:hAnsi="Times New Roman" w:cs="Times New Roman"/>
          <w:sz w:val="24"/>
          <w:szCs w:val="24"/>
          <w:lang w:eastAsia="ru-RU"/>
        </w:rPr>
        <w:t>Менандра</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ок</w:t>
      </w:r>
      <w:proofErr w:type="spellEnd"/>
      <w:r w:rsidRPr="001359D2">
        <w:rPr>
          <w:rFonts w:ascii="Times New Roman" w:eastAsia="Times New Roman" w:hAnsi="Times New Roman" w:cs="Times New Roman"/>
          <w:sz w:val="24"/>
          <w:szCs w:val="24"/>
          <w:lang w:eastAsia="ru-RU"/>
        </w:rPr>
        <w:t xml:space="preserve">. 343–291 до н.э.): нравственных принципы героев, сцены раскаяния и переосмысления своих поступков. Благополучные финалы. Утопизм комедий </w:t>
      </w:r>
      <w:proofErr w:type="spellStart"/>
      <w:r w:rsidRPr="001359D2">
        <w:rPr>
          <w:rFonts w:ascii="Times New Roman" w:eastAsia="Times New Roman" w:hAnsi="Times New Roman" w:cs="Times New Roman"/>
          <w:sz w:val="24"/>
          <w:szCs w:val="24"/>
          <w:lang w:eastAsia="ru-RU"/>
        </w:rPr>
        <w:t>Менандра</w:t>
      </w:r>
      <w:proofErr w:type="spellEnd"/>
      <w:r w:rsidRPr="001359D2">
        <w:rPr>
          <w:rFonts w:ascii="Times New Roman" w:eastAsia="Times New Roman" w:hAnsi="Times New Roman" w:cs="Times New Roman"/>
          <w:sz w:val="24"/>
          <w:szCs w:val="24"/>
          <w:lang w:eastAsia="ru-RU"/>
        </w:rPr>
        <w:t xml:space="preserve">. «Брюзга» – отсутствие комедийных стереотипов, глубокая проработка характеров. Особенности построения интриги в комедиях «Третейский суд», «Отрезанная коса». Значение творчества </w:t>
      </w:r>
      <w:proofErr w:type="spellStart"/>
      <w:r w:rsidRPr="001359D2">
        <w:rPr>
          <w:rFonts w:ascii="Times New Roman" w:eastAsia="Times New Roman" w:hAnsi="Times New Roman" w:cs="Times New Roman"/>
          <w:sz w:val="24"/>
          <w:szCs w:val="24"/>
          <w:lang w:eastAsia="ru-RU"/>
        </w:rPr>
        <w:t>Менандра</w:t>
      </w:r>
      <w:proofErr w:type="spellEnd"/>
      <w:r w:rsidRPr="001359D2">
        <w:rPr>
          <w:rFonts w:ascii="Times New Roman" w:eastAsia="Times New Roman" w:hAnsi="Times New Roman" w:cs="Times New Roman"/>
          <w:sz w:val="24"/>
          <w:szCs w:val="24"/>
          <w:lang w:eastAsia="ru-RU"/>
        </w:rPr>
        <w:t xml:space="preserve"> и роль его сюжетов в развитии драматургического искусства.</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Раздел 3. Театр Древнего Рима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lastRenderedPageBreak/>
        <w:t>Тема 3.1. Истоки древнеримского театра. Развитие театральной культуры в Древнем Риме</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Происхождение римского театра. Зрелищная культура Древнего Рима: сатурналии, </w:t>
      </w:r>
      <w:proofErr w:type="spellStart"/>
      <w:r w:rsidRPr="001359D2">
        <w:rPr>
          <w:rFonts w:ascii="Times New Roman" w:eastAsia="Times New Roman" w:hAnsi="Times New Roman" w:cs="Times New Roman"/>
          <w:sz w:val="24"/>
          <w:szCs w:val="24"/>
          <w:lang w:eastAsia="ru-RU"/>
        </w:rPr>
        <w:t>фесценнины</w:t>
      </w:r>
      <w:proofErr w:type="spellEnd"/>
      <w:r w:rsidRPr="001359D2">
        <w:rPr>
          <w:rFonts w:ascii="Times New Roman" w:eastAsia="Times New Roman" w:hAnsi="Times New Roman" w:cs="Times New Roman"/>
          <w:sz w:val="24"/>
          <w:szCs w:val="24"/>
          <w:lang w:eastAsia="ru-RU"/>
        </w:rPr>
        <w:t xml:space="preserve">, сатуры. Маски </w:t>
      </w:r>
      <w:proofErr w:type="spellStart"/>
      <w:r w:rsidRPr="001359D2">
        <w:rPr>
          <w:rFonts w:ascii="Times New Roman" w:eastAsia="Times New Roman" w:hAnsi="Times New Roman" w:cs="Times New Roman"/>
          <w:sz w:val="24"/>
          <w:szCs w:val="24"/>
          <w:lang w:eastAsia="ru-RU"/>
        </w:rPr>
        <w:t>ателланы</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Макк</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Папп</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Буккон</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Доссен</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Мандук</w:t>
      </w:r>
      <w:proofErr w:type="spellEnd"/>
      <w:r w:rsidRPr="001359D2">
        <w:rPr>
          <w:rFonts w:ascii="Times New Roman" w:eastAsia="Times New Roman" w:hAnsi="Times New Roman" w:cs="Times New Roman"/>
          <w:sz w:val="24"/>
          <w:szCs w:val="24"/>
          <w:lang w:eastAsia="ru-RU"/>
        </w:rPr>
        <w:t xml:space="preserve">). Мимы, </w:t>
      </w:r>
      <w:proofErr w:type="spellStart"/>
      <w:r w:rsidRPr="001359D2">
        <w:rPr>
          <w:rFonts w:ascii="Times New Roman" w:eastAsia="Times New Roman" w:hAnsi="Times New Roman" w:cs="Times New Roman"/>
          <w:sz w:val="24"/>
          <w:szCs w:val="24"/>
          <w:lang w:eastAsia="ru-RU"/>
        </w:rPr>
        <w:t>флиаки</w:t>
      </w:r>
      <w:proofErr w:type="spellEnd"/>
      <w:r w:rsidRPr="001359D2">
        <w:rPr>
          <w:rFonts w:ascii="Times New Roman" w:eastAsia="Times New Roman" w:hAnsi="Times New Roman" w:cs="Times New Roman"/>
          <w:sz w:val="24"/>
          <w:szCs w:val="24"/>
          <w:lang w:eastAsia="ru-RU"/>
        </w:rPr>
        <w:t xml:space="preserve">.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Греческое влияние на становление римского театра: Ливий </w:t>
      </w:r>
      <w:proofErr w:type="spellStart"/>
      <w:r w:rsidRPr="001359D2">
        <w:rPr>
          <w:rFonts w:ascii="Times New Roman" w:eastAsia="Times New Roman" w:hAnsi="Times New Roman" w:cs="Times New Roman"/>
          <w:sz w:val="24"/>
          <w:szCs w:val="24"/>
          <w:lang w:eastAsia="ru-RU"/>
        </w:rPr>
        <w:t>Андроник</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Гней</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Невий</w:t>
      </w:r>
      <w:proofErr w:type="spellEnd"/>
      <w:r w:rsidRPr="001359D2">
        <w:rPr>
          <w:rFonts w:ascii="Times New Roman" w:eastAsia="Times New Roman" w:hAnsi="Times New Roman" w:cs="Times New Roman"/>
          <w:sz w:val="24"/>
          <w:szCs w:val="24"/>
          <w:lang w:eastAsia="ru-RU"/>
        </w:rPr>
        <w:t xml:space="preserve"> (III до н.э.). Римские, Плебейские, </w:t>
      </w:r>
      <w:proofErr w:type="spellStart"/>
      <w:r w:rsidRPr="001359D2">
        <w:rPr>
          <w:rFonts w:ascii="Times New Roman" w:eastAsia="Times New Roman" w:hAnsi="Times New Roman" w:cs="Times New Roman"/>
          <w:sz w:val="24"/>
          <w:szCs w:val="24"/>
          <w:lang w:eastAsia="ru-RU"/>
        </w:rPr>
        <w:t>Аполлоновы</w:t>
      </w:r>
      <w:proofErr w:type="spellEnd"/>
      <w:r w:rsidRPr="001359D2">
        <w:rPr>
          <w:rFonts w:ascii="Times New Roman" w:eastAsia="Times New Roman" w:hAnsi="Times New Roman" w:cs="Times New Roman"/>
          <w:sz w:val="24"/>
          <w:szCs w:val="24"/>
          <w:lang w:eastAsia="ru-RU"/>
        </w:rPr>
        <w:t xml:space="preserve"> игры (конец III в. до н.э.). Двойственность отношений римлян к театру. Положение актёров. Сценические конструкции. Каменный театр Помпея (55 до н.э.).</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Тема 3.2. Театр </w:t>
      </w:r>
      <w:proofErr w:type="spellStart"/>
      <w:r w:rsidRPr="001359D2">
        <w:rPr>
          <w:rFonts w:ascii="Times New Roman" w:eastAsia="Times New Roman" w:hAnsi="Times New Roman" w:cs="Times New Roman"/>
          <w:b/>
          <w:bCs/>
          <w:sz w:val="24"/>
          <w:szCs w:val="24"/>
          <w:lang w:eastAsia="ru-RU"/>
        </w:rPr>
        <w:t>Плавта</w:t>
      </w:r>
      <w:proofErr w:type="spellEnd"/>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«Комедия греческого плаща» (комедия </w:t>
      </w:r>
      <w:proofErr w:type="spellStart"/>
      <w:r w:rsidRPr="001359D2">
        <w:rPr>
          <w:rFonts w:ascii="Times New Roman" w:eastAsia="Times New Roman" w:hAnsi="Times New Roman" w:cs="Times New Roman"/>
          <w:sz w:val="24"/>
          <w:szCs w:val="24"/>
          <w:lang w:eastAsia="ru-RU"/>
        </w:rPr>
        <w:t>паллиата</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Плавт</w:t>
      </w:r>
      <w:proofErr w:type="spellEnd"/>
      <w:r w:rsidRPr="001359D2">
        <w:rPr>
          <w:rFonts w:ascii="Times New Roman" w:eastAsia="Times New Roman" w:hAnsi="Times New Roman" w:cs="Times New Roman"/>
          <w:sz w:val="24"/>
          <w:szCs w:val="24"/>
          <w:lang w:eastAsia="ru-RU"/>
        </w:rPr>
        <w:t xml:space="preserve"> (ок.254–184) и </w:t>
      </w:r>
      <w:proofErr w:type="spellStart"/>
      <w:r w:rsidRPr="001359D2">
        <w:rPr>
          <w:rFonts w:ascii="Times New Roman" w:eastAsia="Times New Roman" w:hAnsi="Times New Roman" w:cs="Times New Roman"/>
          <w:sz w:val="24"/>
          <w:szCs w:val="24"/>
          <w:lang w:eastAsia="ru-RU"/>
        </w:rPr>
        <w:t>Теренций</w:t>
      </w:r>
      <w:proofErr w:type="spellEnd"/>
      <w:r w:rsidRPr="001359D2">
        <w:rPr>
          <w:rFonts w:ascii="Times New Roman" w:eastAsia="Times New Roman" w:hAnsi="Times New Roman" w:cs="Times New Roman"/>
          <w:sz w:val="24"/>
          <w:szCs w:val="24"/>
          <w:lang w:eastAsia="ru-RU"/>
        </w:rPr>
        <w:t xml:space="preserve"> (185–159 в. до н.э.). Всеохватность комедий </w:t>
      </w:r>
      <w:proofErr w:type="spellStart"/>
      <w:r w:rsidRPr="001359D2">
        <w:rPr>
          <w:rFonts w:ascii="Times New Roman" w:eastAsia="Times New Roman" w:hAnsi="Times New Roman" w:cs="Times New Roman"/>
          <w:sz w:val="24"/>
          <w:szCs w:val="24"/>
          <w:lang w:eastAsia="ru-RU"/>
        </w:rPr>
        <w:t>Плавта</w:t>
      </w:r>
      <w:proofErr w:type="spellEnd"/>
      <w:r w:rsidRPr="001359D2">
        <w:rPr>
          <w:rFonts w:ascii="Times New Roman" w:eastAsia="Times New Roman" w:hAnsi="Times New Roman" w:cs="Times New Roman"/>
          <w:sz w:val="24"/>
          <w:szCs w:val="24"/>
          <w:lang w:eastAsia="ru-RU"/>
        </w:rPr>
        <w:t>: сочетание греческих сюжетов (</w:t>
      </w:r>
      <w:proofErr w:type="spellStart"/>
      <w:r w:rsidRPr="001359D2">
        <w:rPr>
          <w:rFonts w:ascii="Times New Roman" w:eastAsia="Times New Roman" w:hAnsi="Times New Roman" w:cs="Times New Roman"/>
          <w:sz w:val="24"/>
          <w:szCs w:val="24"/>
          <w:lang w:eastAsia="ru-RU"/>
        </w:rPr>
        <w:t>Менандр</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Дифил</w:t>
      </w:r>
      <w:proofErr w:type="spellEnd"/>
      <w:r w:rsidRPr="001359D2">
        <w:rPr>
          <w:rFonts w:ascii="Times New Roman" w:eastAsia="Times New Roman" w:hAnsi="Times New Roman" w:cs="Times New Roman"/>
          <w:sz w:val="24"/>
          <w:szCs w:val="24"/>
          <w:lang w:eastAsia="ru-RU"/>
        </w:rPr>
        <w:t xml:space="preserve"> и др.) и стилистики народного римского жанра (</w:t>
      </w:r>
      <w:proofErr w:type="spellStart"/>
      <w:r w:rsidRPr="001359D2">
        <w:rPr>
          <w:rFonts w:ascii="Times New Roman" w:eastAsia="Times New Roman" w:hAnsi="Times New Roman" w:cs="Times New Roman"/>
          <w:sz w:val="24"/>
          <w:szCs w:val="24"/>
          <w:lang w:eastAsia="ru-RU"/>
        </w:rPr>
        <w:t>ателлана</w:t>
      </w:r>
      <w:proofErr w:type="spellEnd"/>
      <w:r w:rsidRPr="001359D2">
        <w:rPr>
          <w:rFonts w:ascii="Times New Roman" w:eastAsia="Times New Roman" w:hAnsi="Times New Roman" w:cs="Times New Roman"/>
          <w:sz w:val="24"/>
          <w:szCs w:val="24"/>
          <w:lang w:eastAsia="ru-RU"/>
        </w:rPr>
        <w:t xml:space="preserve">, сатура, мимы). Превращение высокого греческого жанра в веселую музыкальную комедию. Появление центрально персонажа: раба-обманщика. Перевернутый мир римских ценностей, </w:t>
      </w:r>
      <w:proofErr w:type="spellStart"/>
      <w:r w:rsidRPr="001359D2">
        <w:rPr>
          <w:rFonts w:ascii="Times New Roman" w:eastAsia="Times New Roman" w:hAnsi="Times New Roman" w:cs="Times New Roman"/>
          <w:sz w:val="24"/>
          <w:szCs w:val="24"/>
          <w:lang w:eastAsia="ru-RU"/>
        </w:rPr>
        <w:t>сатурнальная</w:t>
      </w:r>
      <w:proofErr w:type="spellEnd"/>
      <w:r w:rsidRPr="001359D2">
        <w:rPr>
          <w:rFonts w:ascii="Times New Roman" w:eastAsia="Times New Roman" w:hAnsi="Times New Roman" w:cs="Times New Roman"/>
          <w:sz w:val="24"/>
          <w:szCs w:val="24"/>
          <w:lang w:eastAsia="ru-RU"/>
        </w:rPr>
        <w:t xml:space="preserve"> свобода, «жизнерадостная аморальность» пьес </w:t>
      </w:r>
      <w:proofErr w:type="spellStart"/>
      <w:r w:rsidRPr="001359D2">
        <w:rPr>
          <w:rFonts w:ascii="Times New Roman" w:eastAsia="Times New Roman" w:hAnsi="Times New Roman" w:cs="Times New Roman"/>
          <w:sz w:val="24"/>
          <w:szCs w:val="24"/>
          <w:lang w:eastAsia="ru-RU"/>
        </w:rPr>
        <w:t>Плавта</w:t>
      </w:r>
      <w:proofErr w:type="spellEnd"/>
      <w:r w:rsidRPr="001359D2">
        <w:rPr>
          <w:rFonts w:ascii="Times New Roman" w:eastAsia="Times New Roman" w:hAnsi="Times New Roman" w:cs="Times New Roman"/>
          <w:sz w:val="24"/>
          <w:szCs w:val="24"/>
          <w:lang w:eastAsia="ru-RU"/>
        </w:rPr>
        <w:t>: «</w:t>
      </w:r>
      <w:proofErr w:type="spellStart"/>
      <w:r w:rsidRPr="001359D2">
        <w:rPr>
          <w:rFonts w:ascii="Times New Roman" w:eastAsia="Times New Roman" w:hAnsi="Times New Roman" w:cs="Times New Roman"/>
          <w:sz w:val="24"/>
          <w:szCs w:val="24"/>
          <w:lang w:eastAsia="ru-RU"/>
        </w:rPr>
        <w:t>Псевдол</w:t>
      </w:r>
      <w:proofErr w:type="spellEnd"/>
      <w:r w:rsidRPr="001359D2">
        <w:rPr>
          <w:rFonts w:ascii="Times New Roman" w:eastAsia="Times New Roman" w:hAnsi="Times New Roman" w:cs="Times New Roman"/>
          <w:sz w:val="24"/>
          <w:szCs w:val="24"/>
          <w:lang w:eastAsia="ru-RU"/>
        </w:rPr>
        <w:t xml:space="preserve">», «Хвастливый воин», «Два </w:t>
      </w:r>
      <w:proofErr w:type="spellStart"/>
      <w:r w:rsidRPr="001359D2">
        <w:rPr>
          <w:rFonts w:ascii="Times New Roman" w:eastAsia="Times New Roman" w:hAnsi="Times New Roman" w:cs="Times New Roman"/>
          <w:sz w:val="24"/>
          <w:szCs w:val="24"/>
          <w:lang w:eastAsia="ru-RU"/>
        </w:rPr>
        <w:t>Менехма</w:t>
      </w:r>
      <w:proofErr w:type="spellEnd"/>
      <w:r w:rsidRPr="001359D2">
        <w:rPr>
          <w:rFonts w:ascii="Times New Roman" w:eastAsia="Times New Roman" w:hAnsi="Times New Roman" w:cs="Times New Roman"/>
          <w:sz w:val="24"/>
          <w:szCs w:val="24"/>
          <w:lang w:eastAsia="ru-RU"/>
        </w:rPr>
        <w:t xml:space="preserve">», «Клад».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Раздел 4. Театр Средних веков</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Тема 4.1. Народная карнавально-праздничная культура средневековья</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Пестрота и разнообразие народной средневековой культуры. Народные праздники и традиции (Майские игры, день зимнего солнцеворота, хождение со звездой в Рождество и др.). Развитие городской культуры. </w:t>
      </w:r>
      <w:proofErr w:type="gramStart"/>
      <w:r w:rsidRPr="001359D2">
        <w:rPr>
          <w:rFonts w:ascii="Times New Roman" w:eastAsia="Times New Roman" w:hAnsi="Times New Roman" w:cs="Times New Roman"/>
          <w:sz w:val="24"/>
          <w:szCs w:val="24"/>
          <w:lang w:eastAsia="ru-RU"/>
        </w:rPr>
        <w:t>Бродячие актеры (жонглёры, гистрионы, мимы, шпильманы и др.) и бродячие шутовские общества («</w:t>
      </w:r>
      <w:proofErr w:type="spellStart"/>
      <w:r w:rsidRPr="001359D2">
        <w:rPr>
          <w:rFonts w:ascii="Times New Roman" w:eastAsia="Times New Roman" w:hAnsi="Times New Roman" w:cs="Times New Roman"/>
          <w:sz w:val="24"/>
          <w:szCs w:val="24"/>
          <w:lang w:eastAsia="ru-RU"/>
        </w:rPr>
        <w:t>Базошь</w:t>
      </w:r>
      <w:proofErr w:type="spellEnd"/>
      <w:r w:rsidRPr="001359D2">
        <w:rPr>
          <w:rFonts w:ascii="Times New Roman" w:eastAsia="Times New Roman" w:hAnsi="Times New Roman" w:cs="Times New Roman"/>
          <w:sz w:val="24"/>
          <w:szCs w:val="24"/>
          <w:lang w:eastAsia="ru-RU"/>
        </w:rPr>
        <w:t xml:space="preserve">», «Орден Дураков», «Веселое аббатство», «Дьяволы», «Весельчаки» и др.) Жанры народного театра: фарс, </w:t>
      </w:r>
      <w:proofErr w:type="spellStart"/>
      <w:r w:rsidRPr="001359D2">
        <w:rPr>
          <w:rFonts w:ascii="Times New Roman" w:eastAsia="Times New Roman" w:hAnsi="Times New Roman" w:cs="Times New Roman"/>
          <w:sz w:val="24"/>
          <w:szCs w:val="24"/>
          <w:lang w:eastAsia="ru-RU"/>
        </w:rPr>
        <w:t>соти</w:t>
      </w:r>
      <w:proofErr w:type="spellEnd"/>
      <w:r w:rsidRPr="001359D2">
        <w:rPr>
          <w:rFonts w:ascii="Times New Roman" w:eastAsia="Times New Roman" w:hAnsi="Times New Roman" w:cs="Times New Roman"/>
          <w:sz w:val="24"/>
          <w:szCs w:val="24"/>
          <w:lang w:eastAsia="ru-RU"/>
        </w:rPr>
        <w:t xml:space="preserve"> (Франция), </w:t>
      </w:r>
      <w:proofErr w:type="spellStart"/>
      <w:r w:rsidRPr="001359D2">
        <w:rPr>
          <w:rFonts w:ascii="Times New Roman" w:eastAsia="Times New Roman" w:hAnsi="Times New Roman" w:cs="Times New Roman"/>
          <w:sz w:val="24"/>
          <w:szCs w:val="24"/>
          <w:lang w:eastAsia="ru-RU"/>
        </w:rPr>
        <w:t>фастнахтшпиль</w:t>
      </w:r>
      <w:proofErr w:type="spellEnd"/>
      <w:r w:rsidRPr="001359D2">
        <w:rPr>
          <w:rFonts w:ascii="Times New Roman" w:eastAsia="Times New Roman" w:hAnsi="Times New Roman" w:cs="Times New Roman"/>
          <w:sz w:val="24"/>
          <w:szCs w:val="24"/>
          <w:lang w:eastAsia="ru-RU"/>
        </w:rPr>
        <w:t xml:space="preserve"> (Германия), </w:t>
      </w:r>
      <w:proofErr w:type="spellStart"/>
      <w:r w:rsidRPr="001359D2">
        <w:rPr>
          <w:rFonts w:ascii="Times New Roman" w:eastAsia="Times New Roman" w:hAnsi="Times New Roman" w:cs="Times New Roman"/>
          <w:sz w:val="24"/>
          <w:szCs w:val="24"/>
          <w:lang w:eastAsia="ru-RU"/>
        </w:rPr>
        <w:t>клухты</w:t>
      </w:r>
      <w:proofErr w:type="spellEnd"/>
      <w:r w:rsidRPr="001359D2">
        <w:rPr>
          <w:rFonts w:ascii="Times New Roman" w:eastAsia="Times New Roman" w:hAnsi="Times New Roman" w:cs="Times New Roman"/>
          <w:sz w:val="24"/>
          <w:szCs w:val="24"/>
          <w:lang w:eastAsia="ru-RU"/>
        </w:rPr>
        <w:t xml:space="preserve"> камер риторов (Нидерланды).</w:t>
      </w:r>
      <w:proofErr w:type="gramEnd"/>
      <w:r w:rsidRPr="001359D2">
        <w:rPr>
          <w:rFonts w:ascii="Times New Roman" w:eastAsia="Times New Roman" w:hAnsi="Times New Roman" w:cs="Times New Roman"/>
          <w:sz w:val="24"/>
          <w:szCs w:val="24"/>
          <w:lang w:eastAsia="ru-RU"/>
        </w:rPr>
        <w:t xml:space="preserve"> Праздники </w:t>
      </w:r>
      <w:proofErr w:type="gramStart"/>
      <w:r w:rsidRPr="001359D2">
        <w:rPr>
          <w:rFonts w:ascii="Times New Roman" w:eastAsia="Times New Roman" w:hAnsi="Times New Roman" w:cs="Times New Roman"/>
          <w:sz w:val="24"/>
          <w:szCs w:val="24"/>
          <w:lang w:eastAsia="ru-RU"/>
        </w:rPr>
        <w:t>Дураков</w:t>
      </w:r>
      <w:proofErr w:type="gramEnd"/>
      <w:r w:rsidRPr="001359D2">
        <w:rPr>
          <w:rFonts w:ascii="Times New Roman" w:eastAsia="Times New Roman" w:hAnsi="Times New Roman" w:cs="Times New Roman"/>
          <w:sz w:val="24"/>
          <w:szCs w:val="24"/>
          <w:lang w:eastAsia="ru-RU"/>
        </w:rPr>
        <w:t>. Распространение карнавала в странах Европы (начиная с XIII века) как особого вида театральной игры.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Тема 4.2. Становление религиозного театра средневековья. Литургическая и </w:t>
      </w:r>
      <w:proofErr w:type="spellStart"/>
      <w:r w:rsidRPr="001359D2">
        <w:rPr>
          <w:rFonts w:ascii="Times New Roman" w:eastAsia="Times New Roman" w:hAnsi="Times New Roman" w:cs="Times New Roman"/>
          <w:b/>
          <w:bCs/>
          <w:sz w:val="24"/>
          <w:szCs w:val="24"/>
          <w:lang w:eastAsia="ru-RU"/>
        </w:rPr>
        <w:t>полулитургическая</w:t>
      </w:r>
      <w:proofErr w:type="spellEnd"/>
      <w:r w:rsidRPr="001359D2">
        <w:rPr>
          <w:rFonts w:ascii="Times New Roman" w:eastAsia="Times New Roman" w:hAnsi="Times New Roman" w:cs="Times New Roman"/>
          <w:b/>
          <w:bCs/>
          <w:sz w:val="24"/>
          <w:szCs w:val="24"/>
          <w:lang w:eastAsia="ru-RU"/>
        </w:rPr>
        <w:t xml:space="preserve"> драма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Источники средневекового религиозного театра, причины возникновения первых религиозных театральных жанров. Тропы – первая форма наглядной проповеди. Литургическая драма (распространение – XII век): пасхальный («Кого вы ищете </w:t>
      </w:r>
      <w:proofErr w:type="gramStart"/>
      <w:r w:rsidRPr="001359D2">
        <w:rPr>
          <w:rFonts w:ascii="Times New Roman" w:eastAsia="Times New Roman" w:hAnsi="Times New Roman" w:cs="Times New Roman"/>
          <w:sz w:val="24"/>
          <w:szCs w:val="24"/>
          <w:lang w:eastAsia="ru-RU"/>
        </w:rPr>
        <w:t>во</w:t>
      </w:r>
      <w:proofErr w:type="gramEnd"/>
      <w:r w:rsidRPr="001359D2">
        <w:rPr>
          <w:rFonts w:ascii="Times New Roman" w:eastAsia="Times New Roman" w:hAnsi="Times New Roman" w:cs="Times New Roman"/>
          <w:sz w:val="24"/>
          <w:szCs w:val="24"/>
          <w:lang w:eastAsia="ru-RU"/>
        </w:rPr>
        <w:t xml:space="preserve"> гробе») и рождественский циклы («Пророки», «Поклонение волхвов» «Избиение младенцев» и др.). Исполнение ролей священниками. Использование для представления пространства храма.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Перенос представлений за пределы храма, возникновение </w:t>
      </w:r>
      <w:proofErr w:type="spellStart"/>
      <w:r w:rsidRPr="001359D2">
        <w:rPr>
          <w:rFonts w:ascii="Times New Roman" w:eastAsia="Times New Roman" w:hAnsi="Times New Roman" w:cs="Times New Roman"/>
          <w:sz w:val="24"/>
          <w:szCs w:val="24"/>
          <w:lang w:eastAsia="ru-RU"/>
        </w:rPr>
        <w:t>полулитургической</w:t>
      </w:r>
      <w:proofErr w:type="spellEnd"/>
      <w:r w:rsidRPr="001359D2">
        <w:rPr>
          <w:rFonts w:ascii="Times New Roman" w:eastAsia="Times New Roman" w:hAnsi="Times New Roman" w:cs="Times New Roman"/>
          <w:sz w:val="24"/>
          <w:szCs w:val="24"/>
          <w:lang w:eastAsia="ru-RU"/>
        </w:rPr>
        <w:t xml:space="preserve"> драмы. «Девы мудрые и девы неразумные», «Действо об Адаме» – первые драмы на национальных языках (англо-</w:t>
      </w:r>
      <w:proofErr w:type="spellStart"/>
      <w:r w:rsidRPr="001359D2">
        <w:rPr>
          <w:rFonts w:ascii="Times New Roman" w:eastAsia="Times New Roman" w:hAnsi="Times New Roman" w:cs="Times New Roman"/>
          <w:sz w:val="24"/>
          <w:szCs w:val="24"/>
          <w:lang w:eastAsia="ru-RU"/>
        </w:rPr>
        <w:t>норманский</w:t>
      </w:r>
      <w:proofErr w:type="spellEnd"/>
      <w:r w:rsidRPr="001359D2">
        <w:rPr>
          <w:rFonts w:ascii="Times New Roman" w:eastAsia="Times New Roman" w:hAnsi="Times New Roman" w:cs="Times New Roman"/>
          <w:sz w:val="24"/>
          <w:szCs w:val="24"/>
          <w:lang w:eastAsia="ru-RU"/>
        </w:rPr>
        <w:t xml:space="preserve"> диалект французского языка).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Тема 4.3. Развитие религиозного театра. Миракль. Мистерия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lastRenderedPageBreak/>
        <w:t xml:space="preserve">Миракль: возникновение на рубеже XII-XIII веков, основа – чудеса Девы Марии и святых. «Миракль о </w:t>
      </w:r>
      <w:proofErr w:type="spellStart"/>
      <w:r w:rsidRPr="001359D2">
        <w:rPr>
          <w:rFonts w:ascii="Times New Roman" w:eastAsia="Times New Roman" w:hAnsi="Times New Roman" w:cs="Times New Roman"/>
          <w:sz w:val="24"/>
          <w:szCs w:val="24"/>
          <w:lang w:eastAsia="ru-RU"/>
        </w:rPr>
        <w:t>Гибур</w:t>
      </w:r>
      <w:proofErr w:type="spellEnd"/>
      <w:r w:rsidRPr="001359D2">
        <w:rPr>
          <w:rFonts w:ascii="Times New Roman" w:eastAsia="Times New Roman" w:hAnsi="Times New Roman" w:cs="Times New Roman"/>
          <w:sz w:val="24"/>
          <w:szCs w:val="24"/>
          <w:lang w:eastAsia="ru-RU"/>
        </w:rPr>
        <w:t xml:space="preserve">», «Миракль о Роберте-дьяволе» (Франция, XIV в.) Авторские миракли: «Игра о святом Николае» Жана </w:t>
      </w:r>
      <w:proofErr w:type="spellStart"/>
      <w:r w:rsidRPr="001359D2">
        <w:rPr>
          <w:rFonts w:ascii="Times New Roman" w:eastAsia="Times New Roman" w:hAnsi="Times New Roman" w:cs="Times New Roman"/>
          <w:sz w:val="24"/>
          <w:szCs w:val="24"/>
          <w:lang w:eastAsia="ru-RU"/>
        </w:rPr>
        <w:t>Боделя</w:t>
      </w:r>
      <w:proofErr w:type="spellEnd"/>
      <w:r w:rsidRPr="001359D2">
        <w:rPr>
          <w:rFonts w:ascii="Times New Roman" w:eastAsia="Times New Roman" w:hAnsi="Times New Roman" w:cs="Times New Roman"/>
          <w:sz w:val="24"/>
          <w:szCs w:val="24"/>
          <w:lang w:eastAsia="ru-RU"/>
        </w:rPr>
        <w:t xml:space="preserve"> из </w:t>
      </w:r>
      <w:proofErr w:type="spellStart"/>
      <w:r w:rsidRPr="001359D2">
        <w:rPr>
          <w:rFonts w:ascii="Times New Roman" w:eastAsia="Times New Roman" w:hAnsi="Times New Roman" w:cs="Times New Roman"/>
          <w:sz w:val="24"/>
          <w:szCs w:val="24"/>
          <w:lang w:eastAsia="ru-RU"/>
        </w:rPr>
        <w:t>Арраса</w:t>
      </w:r>
      <w:proofErr w:type="spellEnd"/>
      <w:r w:rsidRPr="001359D2">
        <w:rPr>
          <w:rFonts w:ascii="Times New Roman" w:eastAsia="Times New Roman" w:hAnsi="Times New Roman" w:cs="Times New Roman"/>
          <w:sz w:val="24"/>
          <w:szCs w:val="24"/>
          <w:lang w:eastAsia="ru-RU"/>
        </w:rPr>
        <w:t xml:space="preserve">, «Чудо о </w:t>
      </w:r>
      <w:proofErr w:type="spellStart"/>
      <w:r w:rsidRPr="001359D2">
        <w:rPr>
          <w:rFonts w:ascii="Times New Roman" w:eastAsia="Times New Roman" w:hAnsi="Times New Roman" w:cs="Times New Roman"/>
          <w:sz w:val="24"/>
          <w:szCs w:val="24"/>
          <w:lang w:eastAsia="ru-RU"/>
        </w:rPr>
        <w:t>Теофиле</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Рютбефа</w:t>
      </w:r>
      <w:proofErr w:type="spellEnd"/>
      <w:r w:rsidRPr="001359D2">
        <w:rPr>
          <w:rFonts w:ascii="Times New Roman" w:eastAsia="Times New Roman" w:hAnsi="Times New Roman" w:cs="Times New Roman"/>
          <w:sz w:val="24"/>
          <w:szCs w:val="24"/>
          <w:lang w:eastAsia="ru-RU"/>
        </w:rPr>
        <w:t>. Наибольшее распространение – Франция, Англия.</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Мистерия (XIV–XVI вв.). Три цикла мистериального театра – ветхозаветный, новозаветный, апостольский. Исторические сюжеты («Взятие Орлеана»). «Мистерия Ветхого Завета» и «Мистерия Страстей» (</w:t>
      </w:r>
      <w:proofErr w:type="spellStart"/>
      <w:r w:rsidRPr="001359D2">
        <w:rPr>
          <w:rFonts w:ascii="Times New Roman" w:eastAsia="Times New Roman" w:hAnsi="Times New Roman" w:cs="Times New Roman"/>
          <w:sz w:val="24"/>
          <w:szCs w:val="24"/>
          <w:lang w:eastAsia="ru-RU"/>
        </w:rPr>
        <w:t>Арну</w:t>
      </w:r>
      <w:proofErr w:type="spellEnd"/>
      <w:r w:rsidRPr="001359D2">
        <w:rPr>
          <w:rFonts w:ascii="Times New Roman" w:eastAsia="Times New Roman" w:hAnsi="Times New Roman" w:cs="Times New Roman"/>
          <w:sz w:val="24"/>
          <w:szCs w:val="24"/>
          <w:lang w:eastAsia="ru-RU"/>
        </w:rPr>
        <w:t xml:space="preserve"> Гребан). «Братство Страстей» (</w:t>
      </w:r>
      <w:proofErr w:type="spellStart"/>
      <w:r w:rsidRPr="001359D2">
        <w:rPr>
          <w:rFonts w:ascii="Times New Roman" w:eastAsia="Times New Roman" w:hAnsi="Times New Roman" w:cs="Times New Roman"/>
          <w:sz w:val="24"/>
          <w:szCs w:val="24"/>
          <w:lang w:eastAsia="ru-RU"/>
        </w:rPr>
        <w:t>осн</w:t>
      </w:r>
      <w:proofErr w:type="spellEnd"/>
      <w:r w:rsidRPr="001359D2">
        <w:rPr>
          <w:rFonts w:ascii="Times New Roman" w:eastAsia="Times New Roman" w:hAnsi="Times New Roman" w:cs="Times New Roman"/>
          <w:sz w:val="24"/>
          <w:szCs w:val="24"/>
          <w:lang w:eastAsia="ru-RU"/>
        </w:rPr>
        <w:t xml:space="preserve">. в 1402 г.) – профессиональные организаторы мистериальных постановок. Игровое пространство мистерии, способы постановки: принцип </w:t>
      </w:r>
      <w:proofErr w:type="spellStart"/>
      <w:r w:rsidRPr="001359D2">
        <w:rPr>
          <w:rFonts w:ascii="Times New Roman" w:eastAsia="Times New Roman" w:hAnsi="Times New Roman" w:cs="Times New Roman"/>
          <w:sz w:val="24"/>
          <w:szCs w:val="24"/>
          <w:lang w:eastAsia="ru-RU"/>
        </w:rPr>
        <w:t>симультанности</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педженты</w:t>
      </w:r>
      <w:proofErr w:type="spellEnd"/>
      <w:r w:rsidRPr="001359D2">
        <w:rPr>
          <w:rFonts w:ascii="Times New Roman" w:eastAsia="Times New Roman" w:hAnsi="Times New Roman" w:cs="Times New Roman"/>
          <w:sz w:val="24"/>
          <w:szCs w:val="24"/>
          <w:lang w:eastAsia="ru-RU"/>
        </w:rPr>
        <w:t xml:space="preserve"> (Англия). Распределение сцен и ролей по ремесленным сообществам. Выразительные средства мистерии.</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Тема 4.4. Зарождение светской драматургии в эпоху средневековья. Моралите как промежуточный жанр</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Возникновение в </w:t>
      </w:r>
      <w:proofErr w:type="spellStart"/>
      <w:r w:rsidRPr="001359D2">
        <w:rPr>
          <w:rFonts w:ascii="Times New Roman" w:eastAsia="Times New Roman" w:hAnsi="Times New Roman" w:cs="Times New Roman"/>
          <w:sz w:val="24"/>
          <w:szCs w:val="24"/>
          <w:lang w:eastAsia="ru-RU"/>
        </w:rPr>
        <w:t>Аррасе</w:t>
      </w:r>
      <w:proofErr w:type="spellEnd"/>
      <w:r w:rsidRPr="001359D2">
        <w:rPr>
          <w:rFonts w:ascii="Times New Roman" w:eastAsia="Times New Roman" w:hAnsi="Times New Roman" w:cs="Times New Roman"/>
          <w:sz w:val="24"/>
          <w:szCs w:val="24"/>
          <w:lang w:eastAsia="ru-RU"/>
        </w:rPr>
        <w:t xml:space="preserve"> (Франция) </w:t>
      </w:r>
      <w:proofErr w:type="spellStart"/>
      <w:r w:rsidRPr="001359D2">
        <w:rPr>
          <w:rFonts w:ascii="Times New Roman" w:eastAsia="Times New Roman" w:hAnsi="Times New Roman" w:cs="Times New Roman"/>
          <w:sz w:val="24"/>
          <w:szCs w:val="24"/>
          <w:lang w:eastAsia="ru-RU"/>
        </w:rPr>
        <w:t>пюи</w:t>
      </w:r>
      <w:proofErr w:type="spellEnd"/>
      <w:r w:rsidRPr="001359D2">
        <w:rPr>
          <w:rFonts w:ascii="Times New Roman" w:eastAsia="Times New Roman" w:hAnsi="Times New Roman" w:cs="Times New Roman"/>
          <w:sz w:val="24"/>
          <w:szCs w:val="24"/>
          <w:lang w:eastAsia="ru-RU"/>
        </w:rPr>
        <w:t xml:space="preserve"> – музыкально-литературных объединений. Адам де </w:t>
      </w:r>
      <w:proofErr w:type="spellStart"/>
      <w:r w:rsidRPr="001359D2">
        <w:rPr>
          <w:rFonts w:ascii="Times New Roman" w:eastAsia="Times New Roman" w:hAnsi="Times New Roman" w:cs="Times New Roman"/>
          <w:sz w:val="24"/>
          <w:szCs w:val="24"/>
          <w:lang w:eastAsia="ru-RU"/>
        </w:rPr>
        <w:t>Лааль</w:t>
      </w:r>
      <w:proofErr w:type="spellEnd"/>
      <w:r w:rsidRPr="001359D2">
        <w:rPr>
          <w:rFonts w:ascii="Times New Roman" w:eastAsia="Times New Roman" w:hAnsi="Times New Roman" w:cs="Times New Roman"/>
          <w:sz w:val="24"/>
          <w:szCs w:val="24"/>
          <w:lang w:eastAsia="ru-RU"/>
        </w:rPr>
        <w:t xml:space="preserve"> (1238 – </w:t>
      </w:r>
      <w:proofErr w:type="spellStart"/>
      <w:r w:rsidRPr="001359D2">
        <w:rPr>
          <w:rFonts w:ascii="Times New Roman" w:eastAsia="Times New Roman" w:hAnsi="Times New Roman" w:cs="Times New Roman"/>
          <w:sz w:val="24"/>
          <w:szCs w:val="24"/>
          <w:lang w:eastAsia="ru-RU"/>
        </w:rPr>
        <w:t>ок</w:t>
      </w:r>
      <w:proofErr w:type="spellEnd"/>
      <w:r w:rsidRPr="001359D2">
        <w:rPr>
          <w:rFonts w:ascii="Times New Roman" w:eastAsia="Times New Roman" w:hAnsi="Times New Roman" w:cs="Times New Roman"/>
          <w:sz w:val="24"/>
          <w:szCs w:val="24"/>
          <w:lang w:eastAsia="ru-RU"/>
        </w:rPr>
        <w:t xml:space="preserve">. 1289). «Игра в беседке» – синтез достоверности и поэтического вымысла, фантастики и сатиры. «Игра о Робене и </w:t>
      </w:r>
      <w:proofErr w:type="spellStart"/>
      <w:r w:rsidRPr="001359D2">
        <w:rPr>
          <w:rFonts w:ascii="Times New Roman" w:eastAsia="Times New Roman" w:hAnsi="Times New Roman" w:cs="Times New Roman"/>
          <w:sz w:val="24"/>
          <w:szCs w:val="24"/>
          <w:lang w:eastAsia="ru-RU"/>
        </w:rPr>
        <w:t>Марион</w:t>
      </w:r>
      <w:proofErr w:type="spellEnd"/>
      <w:r w:rsidRPr="001359D2">
        <w:rPr>
          <w:rFonts w:ascii="Times New Roman" w:eastAsia="Times New Roman" w:hAnsi="Times New Roman" w:cs="Times New Roman"/>
          <w:sz w:val="24"/>
          <w:szCs w:val="24"/>
          <w:lang w:eastAsia="ru-RU"/>
        </w:rPr>
        <w:t>» – музыкальная пастораль. Постановка в России (1907 г.) в «Старинном театре» Н. Евреинова.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Моралите (XV в.) – промежуточный жанр между религиозным и народным театром. Поучительно-аллегорический жанр. Персонификация пороков и добродетелей: аллегорические фигуры (Человечество, Мир, Исповедь, Плоть, Божественная милость, Мудрость и др.)</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р</w:t>
      </w:r>
      <w:proofErr w:type="gramEnd"/>
      <w:r w:rsidRPr="001359D2">
        <w:rPr>
          <w:rFonts w:ascii="Times New Roman" w:eastAsia="Times New Roman" w:hAnsi="Times New Roman" w:cs="Times New Roman"/>
          <w:sz w:val="24"/>
          <w:szCs w:val="24"/>
          <w:lang w:eastAsia="ru-RU"/>
        </w:rPr>
        <w:t xml:space="preserve">аспространение </w:t>
      </w:r>
      <w:proofErr w:type="spellStart"/>
      <w:r w:rsidRPr="001359D2">
        <w:rPr>
          <w:rFonts w:ascii="Times New Roman" w:eastAsia="Times New Roman" w:hAnsi="Times New Roman" w:cs="Times New Roman"/>
          <w:sz w:val="24"/>
          <w:szCs w:val="24"/>
          <w:lang w:eastAsia="ru-RU"/>
        </w:rPr>
        <w:t>моралитэв</w:t>
      </w:r>
      <w:proofErr w:type="spellEnd"/>
      <w:r w:rsidRPr="001359D2">
        <w:rPr>
          <w:rFonts w:ascii="Times New Roman" w:eastAsia="Times New Roman" w:hAnsi="Times New Roman" w:cs="Times New Roman"/>
          <w:sz w:val="24"/>
          <w:szCs w:val="24"/>
          <w:lang w:eastAsia="ru-RU"/>
        </w:rPr>
        <w:t xml:space="preserve"> странах Европы: «Благоразумный и Неразумный», «Замок стойкости», «Осуждение пиршеств» (Никола </w:t>
      </w:r>
      <w:proofErr w:type="gramStart"/>
      <w:r w:rsidRPr="001359D2">
        <w:rPr>
          <w:rFonts w:ascii="Times New Roman" w:eastAsia="Times New Roman" w:hAnsi="Times New Roman" w:cs="Times New Roman"/>
          <w:sz w:val="24"/>
          <w:szCs w:val="24"/>
          <w:lang w:eastAsia="ru-RU"/>
        </w:rPr>
        <w:t>де ла</w:t>
      </w:r>
      <w:proofErr w:type="gram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Шене</w:t>
      </w:r>
      <w:proofErr w:type="spellEnd"/>
      <w:r w:rsidRPr="001359D2">
        <w:rPr>
          <w:rFonts w:ascii="Times New Roman" w:eastAsia="Times New Roman" w:hAnsi="Times New Roman" w:cs="Times New Roman"/>
          <w:sz w:val="24"/>
          <w:szCs w:val="24"/>
          <w:lang w:eastAsia="ru-RU"/>
        </w:rPr>
        <w:t xml:space="preserve">) и др. «Каждый человек» (английское моралите XV в.) как основа пьесы Г. фон </w:t>
      </w:r>
      <w:proofErr w:type="spellStart"/>
      <w:r w:rsidRPr="001359D2">
        <w:rPr>
          <w:rFonts w:ascii="Times New Roman" w:eastAsia="Times New Roman" w:hAnsi="Times New Roman" w:cs="Times New Roman"/>
          <w:sz w:val="24"/>
          <w:szCs w:val="24"/>
          <w:lang w:eastAsia="ru-RU"/>
        </w:rPr>
        <w:t>Гофмансталя</w:t>
      </w:r>
      <w:proofErr w:type="spellEnd"/>
      <w:r w:rsidRPr="001359D2">
        <w:rPr>
          <w:rFonts w:ascii="Times New Roman" w:eastAsia="Times New Roman" w:hAnsi="Times New Roman" w:cs="Times New Roman"/>
          <w:sz w:val="24"/>
          <w:szCs w:val="24"/>
          <w:lang w:eastAsia="ru-RU"/>
        </w:rPr>
        <w:t xml:space="preserve"> «Имярек». </w:t>
      </w:r>
    </w:p>
    <w:p w:rsidR="001359D2" w:rsidRPr="001359D2" w:rsidRDefault="001359D2" w:rsidP="001359D2">
      <w:pPr>
        <w:spacing w:after="0"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br w:type="textWrapping" w:clear="all"/>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ТЕМЫ СЕМИНАРСКИХ ЗАНЯТИЙ</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Семинар 1. Три Электры античного театра (Эсхил «</w:t>
      </w:r>
      <w:proofErr w:type="spellStart"/>
      <w:r w:rsidRPr="001359D2">
        <w:rPr>
          <w:rFonts w:ascii="Times New Roman" w:eastAsia="Times New Roman" w:hAnsi="Times New Roman" w:cs="Times New Roman"/>
          <w:b/>
          <w:bCs/>
          <w:sz w:val="24"/>
          <w:szCs w:val="24"/>
          <w:lang w:eastAsia="ru-RU"/>
        </w:rPr>
        <w:t>Хоэфоры</w:t>
      </w:r>
      <w:proofErr w:type="spellEnd"/>
      <w:r w:rsidRPr="001359D2">
        <w:rPr>
          <w:rFonts w:ascii="Times New Roman" w:eastAsia="Times New Roman" w:hAnsi="Times New Roman" w:cs="Times New Roman"/>
          <w:b/>
          <w:bCs/>
          <w:sz w:val="24"/>
          <w:szCs w:val="24"/>
          <w:lang w:eastAsia="ru-RU"/>
        </w:rPr>
        <w:t>», Софокл «Электра», Еврипид «Электра»)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1. Миф об </w:t>
      </w:r>
      <w:proofErr w:type="spellStart"/>
      <w:r w:rsidRPr="001359D2">
        <w:rPr>
          <w:rFonts w:ascii="Times New Roman" w:eastAsia="Times New Roman" w:hAnsi="Times New Roman" w:cs="Times New Roman"/>
          <w:sz w:val="24"/>
          <w:szCs w:val="24"/>
          <w:lang w:eastAsia="ru-RU"/>
        </w:rPr>
        <w:t>Атридах</w:t>
      </w:r>
      <w:proofErr w:type="spellEnd"/>
      <w:r w:rsidRPr="001359D2">
        <w:rPr>
          <w:rFonts w:ascii="Times New Roman" w:eastAsia="Times New Roman" w:hAnsi="Times New Roman" w:cs="Times New Roman"/>
          <w:sz w:val="24"/>
          <w:szCs w:val="24"/>
          <w:lang w:eastAsia="ru-RU"/>
        </w:rPr>
        <w:t xml:space="preserve"> как основа трагедий.</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 Ключевые сцены трагедий: появление Ореста, встреча и узнавание брата и сестры у гроба отца, убийство </w:t>
      </w:r>
      <w:proofErr w:type="spellStart"/>
      <w:r w:rsidRPr="001359D2">
        <w:rPr>
          <w:rFonts w:ascii="Times New Roman" w:eastAsia="Times New Roman" w:hAnsi="Times New Roman" w:cs="Times New Roman"/>
          <w:sz w:val="24"/>
          <w:szCs w:val="24"/>
          <w:lang w:eastAsia="ru-RU"/>
        </w:rPr>
        <w:t>Клитемнестры</w:t>
      </w:r>
      <w:proofErr w:type="spellEnd"/>
      <w:r w:rsidRPr="001359D2">
        <w:rPr>
          <w:rFonts w:ascii="Times New Roman" w:eastAsia="Times New Roman" w:hAnsi="Times New Roman" w:cs="Times New Roman"/>
          <w:sz w:val="24"/>
          <w:szCs w:val="24"/>
          <w:lang w:eastAsia="ru-RU"/>
        </w:rPr>
        <w:t xml:space="preserve"> и </w:t>
      </w:r>
      <w:proofErr w:type="spellStart"/>
      <w:r w:rsidRPr="001359D2">
        <w:rPr>
          <w:rFonts w:ascii="Times New Roman" w:eastAsia="Times New Roman" w:hAnsi="Times New Roman" w:cs="Times New Roman"/>
          <w:sz w:val="24"/>
          <w:szCs w:val="24"/>
          <w:lang w:eastAsia="ru-RU"/>
        </w:rPr>
        <w:t>Эгисфа</w:t>
      </w:r>
      <w:proofErr w:type="spellEnd"/>
      <w:r w:rsidRPr="001359D2">
        <w:rPr>
          <w:rFonts w:ascii="Times New Roman" w:eastAsia="Times New Roman" w:hAnsi="Times New Roman" w:cs="Times New Roman"/>
          <w:sz w:val="24"/>
          <w:szCs w:val="24"/>
          <w:lang w:eastAsia="ru-RU"/>
        </w:rPr>
        <w:t xml:space="preserve">: сходства и </w:t>
      </w:r>
      <w:proofErr w:type="spellStart"/>
      <w:r w:rsidRPr="001359D2">
        <w:rPr>
          <w:rFonts w:ascii="Times New Roman" w:eastAsia="Times New Roman" w:hAnsi="Times New Roman" w:cs="Times New Roman"/>
          <w:sz w:val="24"/>
          <w:szCs w:val="24"/>
          <w:lang w:eastAsia="ru-RU"/>
        </w:rPr>
        <w:t>ризличия</w:t>
      </w:r>
      <w:proofErr w:type="spellEnd"/>
      <w:r w:rsidRPr="001359D2">
        <w:rPr>
          <w:rFonts w:ascii="Times New Roman" w:eastAsia="Times New Roman" w:hAnsi="Times New Roman" w:cs="Times New Roman"/>
          <w:sz w:val="24"/>
          <w:szCs w:val="24"/>
          <w:lang w:eastAsia="ru-RU"/>
        </w:rPr>
        <w:t xml:space="preserve"> в трагедиях Эсхила, Софокла, Еврипида.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 Образы Электры и </w:t>
      </w:r>
      <w:proofErr w:type="spellStart"/>
      <w:r w:rsidRPr="001359D2">
        <w:rPr>
          <w:rFonts w:ascii="Times New Roman" w:eastAsia="Times New Roman" w:hAnsi="Times New Roman" w:cs="Times New Roman"/>
          <w:sz w:val="24"/>
          <w:szCs w:val="24"/>
          <w:lang w:eastAsia="ru-RU"/>
        </w:rPr>
        <w:t>Клитемнестры</w:t>
      </w:r>
      <w:proofErr w:type="spellEnd"/>
      <w:r w:rsidRPr="001359D2">
        <w:rPr>
          <w:rFonts w:ascii="Times New Roman" w:eastAsia="Times New Roman" w:hAnsi="Times New Roman" w:cs="Times New Roman"/>
          <w:sz w:val="24"/>
          <w:szCs w:val="24"/>
          <w:lang w:eastAsia="ru-RU"/>
        </w:rPr>
        <w:t xml:space="preserve"> и его трактовки тремя </w:t>
      </w:r>
      <w:proofErr w:type="spellStart"/>
      <w:r w:rsidRPr="001359D2">
        <w:rPr>
          <w:rFonts w:ascii="Times New Roman" w:eastAsia="Times New Roman" w:hAnsi="Times New Roman" w:cs="Times New Roman"/>
          <w:sz w:val="24"/>
          <w:szCs w:val="24"/>
          <w:lang w:eastAsia="ru-RU"/>
        </w:rPr>
        <w:t>траматургами</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4. Образ </w:t>
      </w:r>
      <w:proofErr w:type="spellStart"/>
      <w:r w:rsidRPr="001359D2">
        <w:rPr>
          <w:rFonts w:ascii="Times New Roman" w:eastAsia="Times New Roman" w:hAnsi="Times New Roman" w:cs="Times New Roman"/>
          <w:sz w:val="24"/>
          <w:szCs w:val="24"/>
          <w:lang w:eastAsia="ru-RU"/>
        </w:rPr>
        <w:t>Хрисофемиды</w:t>
      </w:r>
      <w:proofErr w:type="spellEnd"/>
      <w:r w:rsidRPr="001359D2">
        <w:rPr>
          <w:rFonts w:ascii="Times New Roman" w:eastAsia="Times New Roman" w:hAnsi="Times New Roman" w:cs="Times New Roman"/>
          <w:sz w:val="24"/>
          <w:szCs w:val="24"/>
          <w:lang w:eastAsia="ru-RU"/>
        </w:rPr>
        <w:t xml:space="preserve"> и его значение в трагедии Софокла.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5. Орест и его спутники в трех трагедиях.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6. Роль хора в каждой из трех трагедий.</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lastRenderedPageBreak/>
        <w:t>7. Смысл финалов трагедий. В чем их сходство и различие?</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Список литературы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Головня В. В.</w:t>
      </w:r>
      <w:r w:rsidRPr="001359D2">
        <w:rPr>
          <w:rFonts w:ascii="Times New Roman" w:eastAsia="Times New Roman" w:hAnsi="Times New Roman" w:cs="Times New Roman"/>
          <w:sz w:val="24"/>
          <w:szCs w:val="24"/>
          <w:lang w:eastAsia="ru-RU"/>
        </w:rPr>
        <w:t xml:space="preserve"> История античного театра. М.,1972.</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Ярхо В. Н.</w:t>
      </w:r>
      <w:r w:rsidRPr="001359D2">
        <w:rPr>
          <w:rFonts w:ascii="Times New Roman" w:eastAsia="Times New Roman" w:hAnsi="Times New Roman" w:cs="Times New Roman"/>
          <w:sz w:val="24"/>
          <w:szCs w:val="24"/>
          <w:lang w:eastAsia="ru-RU"/>
        </w:rPr>
        <w:t xml:space="preserve"> Античная драма: Технология мастерства. М.,1990.</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Семинар 2. Трагедия Софокла «Эдип - царь»</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1. Миф об Эдипе: человек в противостоянии Року.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 Как вы понимаете выражение «Эдип существует в атмосфере катастрофы» (Т. </w:t>
      </w:r>
      <w:proofErr w:type="spellStart"/>
      <w:r w:rsidRPr="001359D2">
        <w:rPr>
          <w:rFonts w:ascii="Times New Roman" w:eastAsia="Times New Roman" w:hAnsi="Times New Roman" w:cs="Times New Roman"/>
          <w:sz w:val="24"/>
          <w:szCs w:val="24"/>
          <w:lang w:eastAsia="ru-RU"/>
        </w:rPr>
        <w:t>Терзопулос</w:t>
      </w:r>
      <w:proofErr w:type="spellEnd"/>
      <w:r w:rsidRPr="001359D2">
        <w:rPr>
          <w:rFonts w:ascii="Times New Roman" w:eastAsia="Times New Roman" w:hAnsi="Times New Roman" w:cs="Times New Roman"/>
          <w:sz w:val="24"/>
          <w:szCs w:val="24"/>
          <w:lang w:eastAsia="ru-RU"/>
        </w:rPr>
        <w:t>)? Каков Эдип в начале и в финале трагедии.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 Проанализируйте </w:t>
      </w:r>
      <w:proofErr w:type="spellStart"/>
      <w:r w:rsidRPr="001359D2">
        <w:rPr>
          <w:rFonts w:ascii="Times New Roman" w:eastAsia="Times New Roman" w:hAnsi="Times New Roman" w:cs="Times New Roman"/>
          <w:sz w:val="24"/>
          <w:szCs w:val="24"/>
          <w:lang w:eastAsia="ru-RU"/>
        </w:rPr>
        <w:t>эписодий</w:t>
      </w:r>
      <w:proofErr w:type="spellEnd"/>
      <w:r w:rsidRPr="001359D2">
        <w:rPr>
          <w:rFonts w:ascii="Times New Roman" w:eastAsia="Times New Roman" w:hAnsi="Times New Roman" w:cs="Times New Roman"/>
          <w:sz w:val="24"/>
          <w:szCs w:val="24"/>
          <w:lang w:eastAsia="ru-RU"/>
        </w:rPr>
        <w:t xml:space="preserve"> первый (Эдип и </w:t>
      </w:r>
      <w:proofErr w:type="spellStart"/>
      <w:r w:rsidRPr="001359D2">
        <w:rPr>
          <w:rFonts w:ascii="Times New Roman" w:eastAsia="Times New Roman" w:hAnsi="Times New Roman" w:cs="Times New Roman"/>
          <w:sz w:val="24"/>
          <w:szCs w:val="24"/>
          <w:lang w:eastAsia="ru-RU"/>
        </w:rPr>
        <w:t>Тиресий</w:t>
      </w:r>
      <w:proofErr w:type="spellEnd"/>
      <w:r w:rsidRPr="001359D2">
        <w:rPr>
          <w:rFonts w:ascii="Times New Roman" w:eastAsia="Times New Roman" w:hAnsi="Times New Roman" w:cs="Times New Roman"/>
          <w:sz w:val="24"/>
          <w:szCs w:val="24"/>
          <w:lang w:eastAsia="ru-RU"/>
        </w:rPr>
        <w:t xml:space="preserve">) и второй (Эдип и </w:t>
      </w:r>
      <w:proofErr w:type="spellStart"/>
      <w:r w:rsidRPr="001359D2">
        <w:rPr>
          <w:rFonts w:ascii="Times New Roman" w:eastAsia="Times New Roman" w:hAnsi="Times New Roman" w:cs="Times New Roman"/>
          <w:sz w:val="24"/>
          <w:szCs w:val="24"/>
          <w:lang w:eastAsia="ru-RU"/>
        </w:rPr>
        <w:t>Креонт</w:t>
      </w:r>
      <w:proofErr w:type="spellEnd"/>
      <w:r w:rsidRPr="001359D2">
        <w:rPr>
          <w:rFonts w:ascii="Times New Roman" w:eastAsia="Times New Roman" w:hAnsi="Times New Roman" w:cs="Times New Roman"/>
          <w:sz w:val="24"/>
          <w:szCs w:val="24"/>
          <w:lang w:eastAsia="ru-RU"/>
        </w:rPr>
        <w:t>). Какова в них позиция и поведение Эдипа, что он защищает и отстаивает, как взаимодействует с другими персонажами?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4. Где, по вашему мнению, кульминация трагедии?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5. Как проявляется в трагедии прием ретардации (замедленного действия), что он дает для осмысления трагического конфликта?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6. Какую нагрузку несет в трагедии роль </w:t>
      </w:r>
      <w:proofErr w:type="spellStart"/>
      <w:r w:rsidRPr="001359D2">
        <w:rPr>
          <w:rFonts w:ascii="Times New Roman" w:eastAsia="Times New Roman" w:hAnsi="Times New Roman" w:cs="Times New Roman"/>
          <w:sz w:val="24"/>
          <w:szCs w:val="24"/>
          <w:lang w:eastAsia="ru-RU"/>
        </w:rPr>
        <w:t>Иокасты</w:t>
      </w:r>
      <w:proofErr w:type="spellEnd"/>
      <w:r w:rsidRPr="001359D2">
        <w:rPr>
          <w:rFonts w:ascii="Times New Roman" w:eastAsia="Times New Roman" w:hAnsi="Times New Roman" w:cs="Times New Roman"/>
          <w:sz w:val="24"/>
          <w:szCs w:val="24"/>
          <w:lang w:eastAsia="ru-RU"/>
        </w:rPr>
        <w:t>? Значение таких персонажей как Вестник из Коринфа и Пастух. Можно ли назвать их второстепенными?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7. Поясните в контексте трагедии такие понятия, как «трагический герой», «трагическая ирония», «трагический конфликт». Можно ли назвать характер Эдипа благородным?</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Список литературы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Лосев А.Ф., </w:t>
      </w:r>
      <w:proofErr w:type="spellStart"/>
      <w:r w:rsidRPr="001359D2">
        <w:rPr>
          <w:rFonts w:ascii="Times New Roman" w:eastAsia="Times New Roman" w:hAnsi="Times New Roman" w:cs="Times New Roman"/>
          <w:sz w:val="24"/>
          <w:szCs w:val="24"/>
          <w:lang w:eastAsia="ru-RU"/>
        </w:rPr>
        <w:t>Сонкина</w:t>
      </w:r>
      <w:proofErr w:type="spellEnd"/>
      <w:r w:rsidRPr="001359D2">
        <w:rPr>
          <w:rFonts w:ascii="Times New Roman" w:eastAsia="Times New Roman" w:hAnsi="Times New Roman" w:cs="Times New Roman"/>
          <w:sz w:val="24"/>
          <w:szCs w:val="24"/>
          <w:lang w:eastAsia="ru-RU"/>
        </w:rPr>
        <w:t xml:space="preserve"> Г.А. и др.</w:t>
      </w:r>
      <w:r w:rsidRPr="001359D2">
        <w:rPr>
          <w:rFonts w:ascii="Times New Roman" w:eastAsia="Times New Roman" w:hAnsi="Times New Roman" w:cs="Times New Roman"/>
          <w:i/>
          <w:iCs/>
          <w:sz w:val="24"/>
          <w:szCs w:val="24"/>
          <w:lang w:eastAsia="ru-RU"/>
        </w:rPr>
        <w:t xml:space="preserve"> </w:t>
      </w:r>
      <w:r w:rsidRPr="001359D2">
        <w:rPr>
          <w:rFonts w:ascii="Times New Roman" w:eastAsia="Times New Roman" w:hAnsi="Times New Roman" w:cs="Times New Roman"/>
          <w:sz w:val="24"/>
          <w:szCs w:val="24"/>
          <w:lang w:eastAsia="ru-RU"/>
        </w:rPr>
        <w:t>Греческая трагедия. М., 1959.</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Терзополус</w:t>
      </w:r>
      <w:proofErr w:type="spellEnd"/>
      <w:r w:rsidRPr="001359D2">
        <w:rPr>
          <w:rFonts w:ascii="Times New Roman" w:eastAsia="Times New Roman" w:hAnsi="Times New Roman" w:cs="Times New Roman"/>
          <w:i/>
          <w:iCs/>
          <w:sz w:val="24"/>
          <w:szCs w:val="24"/>
          <w:lang w:eastAsia="ru-RU"/>
        </w:rPr>
        <w:t xml:space="preserve"> Т. </w:t>
      </w:r>
      <w:r w:rsidRPr="001359D2">
        <w:rPr>
          <w:rFonts w:ascii="Times New Roman" w:eastAsia="Times New Roman" w:hAnsi="Times New Roman" w:cs="Times New Roman"/>
          <w:sz w:val="24"/>
          <w:szCs w:val="24"/>
          <w:lang w:eastAsia="ru-RU"/>
        </w:rPr>
        <w:t>Геометрия трагедии. СПб</w:t>
      </w:r>
      <w:proofErr w:type="gramStart"/>
      <w:r w:rsidRPr="001359D2">
        <w:rPr>
          <w:rFonts w:ascii="Times New Roman" w:eastAsia="Times New Roman" w:hAnsi="Times New Roman" w:cs="Times New Roman"/>
          <w:sz w:val="24"/>
          <w:szCs w:val="24"/>
          <w:lang w:eastAsia="ru-RU"/>
        </w:rPr>
        <w:t xml:space="preserve">., </w:t>
      </w:r>
      <w:proofErr w:type="gramEnd"/>
      <w:r w:rsidRPr="001359D2">
        <w:rPr>
          <w:rFonts w:ascii="Times New Roman" w:eastAsia="Times New Roman" w:hAnsi="Times New Roman" w:cs="Times New Roman"/>
          <w:sz w:val="24"/>
          <w:szCs w:val="24"/>
          <w:lang w:eastAsia="ru-RU"/>
        </w:rPr>
        <w:t>2009.</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Семинар 3. Трагедия Еврипида «</w:t>
      </w:r>
      <w:proofErr w:type="spellStart"/>
      <w:r w:rsidRPr="001359D2">
        <w:rPr>
          <w:rFonts w:ascii="Times New Roman" w:eastAsia="Times New Roman" w:hAnsi="Times New Roman" w:cs="Times New Roman"/>
          <w:b/>
          <w:bCs/>
          <w:sz w:val="24"/>
          <w:szCs w:val="24"/>
          <w:lang w:eastAsia="ru-RU"/>
        </w:rPr>
        <w:t>Ифигения</w:t>
      </w:r>
      <w:proofErr w:type="spellEnd"/>
      <w:r w:rsidRPr="001359D2">
        <w:rPr>
          <w:rFonts w:ascii="Times New Roman" w:eastAsia="Times New Roman" w:hAnsi="Times New Roman" w:cs="Times New Roman"/>
          <w:b/>
          <w:bCs/>
          <w:sz w:val="24"/>
          <w:szCs w:val="24"/>
          <w:lang w:eastAsia="ru-RU"/>
        </w:rPr>
        <w:t xml:space="preserve"> в </w:t>
      </w:r>
      <w:proofErr w:type="spellStart"/>
      <w:r w:rsidRPr="001359D2">
        <w:rPr>
          <w:rFonts w:ascii="Times New Roman" w:eastAsia="Times New Roman" w:hAnsi="Times New Roman" w:cs="Times New Roman"/>
          <w:b/>
          <w:bCs/>
          <w:sz w:val="24"/>
          <w:szCs w:val="24"/>
          <w:lang w:eastAsia="ru-RU"/>
        </w:rPr>
        <w:t>Авлиде</w:t>
      </w:r>
      <w:proofErr w:type="spellEnd"/>
      <w:r w:rsidRPr="001359D2">
        <w:rPr>
          <w:rFonts w:ascii="Times New Roman" w:eastAsia="Times New Roman" w:hAnsi="Times New Roman" w:cs="Times New Roman"/>
          <w:b/>
          <w:bCs/>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 Мифологический материал и его интерпретация Еврипидом.</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 Система конфликтов трагедии. Как разворачивается интрига действия?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 Контрастность образов трагедии «</w:t>
      </w:r>
      <w:proofErr w:type="spellStart"/>
      <w:r w:rsidRPr="001359D2">
        <w:rPr>
          <w:rFonts w:ascii="Times New Roman" w:eastAsia="Times New Roman" w:hAnsi="Times New Roman" w:cs="Times New Roman"/>
          <w:sz w:val="24"/>
          <w:szCs w:val="24"/>
          <w:lang w:eastAsia="ru-RU"/>
        </w:rPr>
        <w:t>Ифигения</w:t>
      </w:r>
      <w:proofErr w:type="spellEnd"/>
      <w:r w:rsidRPr="001359D2">
        <w:rPr>
          <w:rFonts w:ascii="Times New Roman" w:eastAsia="Times New Roman" w:hAnsi="Times New Roman" w:cs="Times New Roman"/>
          <w:sz w:val="24"/>
          <w:szCs w:val="24"/>
          <w:lang w:eastAsia="ru-RU"/>
        </w:rPr>
        <w:t xml:space="preserve"> в </w:t>
      </w:r>
      <w:proofErr w:type="spellStart"/>
      <w:r w:rsidRPr="001359D2">
        <w:rPr>
          <w:rFonts w:ascii="Times New Roman" w:eastAsia="Times New Roman" w:hAnsi="Times New Roman" w:cs="Times New Roman"/>
          <w:sz w:val="24"/>
          <w:szCs w:val="24"/>
          <w:lang w:eastAsia="ru-RU"/>
        </w:rPr>
        <w:t>Авлиде</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Клитемнестра</w:t>
      </w:r>
      <w:proofErr w:type="spellEnd"/>
      <w:r w:rsidRPr="001359D2">
        <w:rPr>
          <w:rFonts w:ascii="Times New Roman" w:eastAsia="Times New Roman" w:hAnsi="Times New Roman" w:cs="Times New Roman"/>
          <w:sz w:val="24"/>
          <w:szCs w:val="24"/>
          <w:lang w:eastAsia="ru-RU"/>
        </w:rPr>
        <w:t xml:space="preserve">, Агамемнон, </w:t>
      </w:r>
      <w:proofErr w:type="spellStart"/>
      <w:r w:rsidRPr="001359D2">
        <w:rPr>
          <w:rFonts w:ascii="Times New Roman" w:eastAsia="Times New Roman" w:hAnsi="Times New Roman" w:cs="Times New Roman"/>
          <w:sz w:val="24"/>
          <w:szCs w:val="24"/>
          <w:lang w:eastAsia="ru-RU"/>
        </w:rPr>
        <w:t>Менелай</w:t>
      </w:r>
      <w:proofErr w:type="spellEnd"/>
      <w:r w:rsidRPr="001359D2">
        <w:rPr>
          <w:rFonts w:ascii="Times New Roman" w:eastAsia="Times New Roman" w:hAnsi="Times New Roman" w:cs="Times New Roman"/>
          <w:sz w:val="24"/>
          <w:szCs w:val="24"/>
          <w:lang w:eastAsia="ru-RU"/>
        </w:rPr>
        <w:t xml:space="preserve"> и Ахиллес. Какую смысловую нагрузку несут эти характеры?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4. Образ </w:t>
      </w:r>
      <w:proofErr w:type="spellStart"/>
      <w:r w:rsidRPr="001359D2">
        <w:rPr>
          <w:rFonts w:ascii="Times New Roman" w:eastAsia="Times New Roman" w:hAnsi="Times New Roman" w:cs="Times New Roman"/>
          <w:sz w:val="24"/>
          <w:szCs w:val="24"/>
          <w:lang w:eastAsia="ru-RU"/>
        </w:rPr>
        <w:t>Ифигении</w:t>
      </w:r>
      <w:proofErr w:type="spellEnd"/>
      <w:r w:rsidRPr="001359D2">
        <w:rPr>
          <w:rFonts w:ascii="Times New Roman" w:eastAsia="Times New Roman" w:hAnsi="Times New Roman" w:cs="Times New Roman"/>
          <w:sz w:val="24"/>
          <w:szCs w:val="24"/>
          <w:lang w:eastAsia="ru-RU"/>
        </w:rPr>
        <w:t>: многогранность характеристики, глубина психологизма.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5. Боги в трагедиях Еврипида (с привлечением материала других произведений).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6. Актуальные и общечеловеческие проблемы в трагедии.</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Список литературы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lastRenderedPageBreak/>
        <w:t xml:space="preserve">Анненский И. </w:t>
      </w:r>
      <w:r w:rsidRPr="001359D2">
        <w:rPr>
          <w:rFonts w:ascii="Times New Roman" w:eastAsia="Times New Roman" w:hAnsi="Times New Roman" w:cs="Times New Roman"/>
          <w:sz w:val="24"/>
          <w:szCs w:val="24"/>
          <w:lang w:eastAsia="ru-RU"/>
        </w:rPr>
        <w:t>Еврипид и его время. // Анненский И. Театр Еврипида. СПб</w:t>
      </w:r>
      <w:proofErr w:type="gramStart"/>
      <w:r w:rsidRPr="001359D2">
        <w:rPr>
          <w:rFonts w:ascii="Times New Roman" w:eastAsia="Times New Roman" w:hAnsi="Times New Roman" w:cs="Times New Roman"/>
          <w:sz w:val="24"/>
          <w:szCs w:val="24"/>
          <w:lang w:eastAsia="ru-RU"/>
        </w:rPr>
        <w:t xml:space="preserve">., </w:t>
      </w:r>
      <w:proofErr w:type="gramEnd"/>
      <w:r w:rsidRPr="001359D2">
        <w:rPr>
          <w:rFonts w:ascii="Times New Roman" w:eastAsia="Times New Roman" w:hAnsi="Times New Roman" w:cs="Times New Roman"/>
          <w:sz w:val="24"/>
          <w:szCs w:val="24"/>
          <w:lang w:eastAsia="ru-RU"/>
        </w:rPr>
        <w:t>2007.</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Боннар</w:t>
      </w:r>
      <w:proofErr w:type="spellEnd"/>
      <w:r w:rsidRPr="001359D2">
        <w:rPr>
          <w:rFonts w:ascii="Times New Roman" w:eastAsia="Times New Roman" w:hAnsi="Times New Roman" w:cs="Times New Roman"/>
          <w:i/>
          <w:iCs/>
          <w:sz w:val="24"/>
          <w:szCs w:val="24"/>
          <w:lang w:eastAsia="ru-RU"/>
        </w:rPr>
        <w:t xml:space="preserve"> А.</w:t>
      </w:r>
      <w:r w:rsidRPr="001359D2">
        <w:rPr>
          <w:rFonts w:ascii="Times New Roman" w:eastAsia="Times New Roman" w:hAnsi="Times New Roman" w:cs="Times New Roman"/>
          <w:sz w:val="24"/>
          <w:szCs w:val="24"/>
          <w:lang w:eastAsia="ru-RU"/>
        </w:rPr>
        <w:t xml:space="preserve"> Греческая цивилизация. В 3 т. М., 1992.</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Семинар 4. Древнегреческая комедия. Аристофан «Облака», </w:t>
      </w:r>
      <w:proofErr w:type="spellStart"/>
      <w:r w:rsidRPr="001359D2">
        <w:rPr>
          <w:rFonts w:ascii="Times New Roman" w:eastAsia="Times New Roman" w:hAnsi="Times New Roman" w:cs="Times New Roman"/>
          <w:b/>
          <w:bCs/>
          <w:sz w:val="24"/>
          <w:szCs w:val="24"/>
          <w:lang w:eastAsia="ru-RU"/>
        </w:rPr>
        <w:t>Менандр</w:t>
      </w:r>
      <w:proofErr w:type="spellEnd"/>
      <w:r w:rsidRPr="001359D2">
        <w:rPr>
          <w:rFonts w:ascii="Times New Roman" w:eastAsia="Times New Roman" w:hAnsi="Times New Roman" w:cs="Times New Roman"/>
          <w:b/>
          <w:bCs/>
          <w:sz w:val="24"/>
          <w:szCs w:val="24"/>
          <w:lang w:eastAsia="ru-RU"/>
        </w:rPr>
        <w:t xml:space="preserve"> «Брюзга»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1. Сравнительная характеристика </w:t>
      </w:r>
      <w:proofErr w:type="spellStart"/>
      <w:r w:rsidRPr="001359D2">
        <w:rPr>
          <w:rFonts w:ascii="Times New Roman" w:eastAsia="Times New Roman" w:hAnsi="Times New Roman" w:cs="Times New Roman"/>
          <w:sz w:val="24"/>
          <w:szCs w:val="24"/>
          <w:lang w:eastAsia="ru-RU"/>
        </w:rPr>
        <w:t>древнеаттической</w:t>
      </w:r>
      <w:proofErr w:type="spellEnd"/>
      <w:r w:rsidRPr="001359D2">
        <w:rPr>
          <w:rFonts w:ascii="Times New Roman" w:eastAsia="Times New Roman" w:hAnsi="Times New Roman" w:cs="Times New Roman"/>
          <w:sz w:val="24"/>
          <w:szCs w:val="24"/>
          <w:lang w:eastAsia="ru-RU"/>
        </w:rPr>
        <w:t xml:space="preserve"> и новоаттической комедии.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 Семейная коллизия в «Облаках» Аристофана и «Брюзге» </w:t>
      </w:r>
      <w:proofErr w:type="spellStart"/>
      <w:r w:rsidRPr="001359D2">
        <w:rPr>
          <w:rFonts w:ascii="Times New Roman" w:eastAsia="Times New Roman" w:hAnsi="Times New Roman" w:cs="Times New Roman"/>
          <w:sz w:val="24"/>
          <w:szCs w:val="24"/>
          <w:lang w:eastAsia="ru-RU"/>
        </w:rPr>
        <w:t>Менандра</w:t>
      </w:r>
      <w:proofErr w:type="spellEnd"/>
      <w:r w:rsidRPr="001359D2">
        <w:rPr>
          <w:rFonts w:ascii="Times New Roman" w:eastAsia="Times New Roman" w:hAnsi="Times New Roman" w:cs="Times New Roman"/>
          <w:sz w:val="24"/>
          <w:szCs w:val="24"/>
          <w:lang w:eastAsia="ru-RU"/>
        </w:rPr>
        <w:t xml:space="preserve">, пути развития и место в сюжете.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 Система персонажей в комедиях «Облака» и «Брюзга».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4. Суть комического в комедиях Аристофана и </w:t>
      </w:r>
      <w:proofErr w:type="spellStart"/>
      <w:r w:rsidRPr="001359D2">
        <w:rPr>
          <w:rFonts w:ascii="Times New Roman" w:eastAsia="Times New Roman" w:hAnsi="Times New Roman" w:cs="Times New Roman"/>
          <w:sz w:val="24"/>
          <w:szCs w:val="24"/>
          <w:lang w:eastAsia="ru-RU"/>
        </w:rPr>
        <w:t>Менандра</w:t>
      </w:r>
      <w:proofErr w:type="spellEnd"/>
      <w:r w:rsidRPr="001359D2">
        <w:rPr>
          <w:rFonts w:ascii="Times New Roman" w:eastAsia="Times New Roman" w:hAnsi="Times New Roman" w:cs="Times New Roman"/>
          <w:sz w:val="24"/>
          <w:szCs w:val="24"/>
          <w:lang w:eastAsia="ru-RU"/>
        </w:rPr>
        <w:t xml:space="preserve">.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5. Утопия и фантастика в комедиях.</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6. Обличительный пафос Аристофана и жизнь «маленьких людей» </w:t>
      </w:r>
      <w:proofErr w:type="spellStart"/>
      <w:r w:rsidRPr="001359D2">
        <w:rPr>
          <w:rFonts w:ascii="Times New Roman" w:eastAsia="Times New Roman" w:hAnsi="Times New Roman" w:cs="Times New Roman"/>
          <w:sz w:val="24"/>
          <w:szCs w:val="24"/>
          <w:lang w:eastAsia="ru-RU"/>
        </w:rPr>
        <w:t>Менандра</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7. Значение комедий Аристофана и </w:t>
      </w:r>
      <w:proofErr w:type="spellStart"/>
      <w:r w:rsidRPr="001359D2">
        <w:rPr>
          <w:rFonts w:ascii="Times New Roman" w:eastAsia="Times New Roman" w:hAnsi="Times New Roman" w:cs="Times New Roman"/>
          <w:sz w:val="24"/>
          <w:szCs w:val="24"/>
          <w:lang w:eastAsia="ru-RU"/>
        </w:rPr>
        <w:t>Менандра</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Список литературы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Ярхо В.Н.</w:t>
      </w:r>
      <w:r w:rsidRPr="001359D2">
        <w:rPr>
          <w:rFonts w:ascii="Times New Roman" w:eastAsia="Times New Roman" w:hAnsi="Times New Roman" w:cs="Times New Roman"/>
          <w:sz w:val="24"/>
          <w:szCs w:val="24"/>
          <w:lang w:eastAsia="ru-RU"/>
        </w:rPr>
        <w:t xml:space="preserve"> Комедия. М., 2002.</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Ярхо В.Н.</w:t>
      </w:r>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Менандр</w:t>
      </w:r>
      <w:proofErr w:type="spellEnd"/>
      <w:r w:rsidRPr="001359D2">
        <w:rPr>
          <w:rFonts w:ascii="Times New Roman" w:eastAsia="Times New Roman" w:hAnsi="Times New Roman" w:cs="Times New Roman"/>
          <w:sz w:val="24"/>
          <w:szCs w:val="24"/>
          <w:lang w:eastAsia="ru-RU"/>
        </w:rPr>
        <w:t xml:space="preserve">. // </w:t>
      </w:r>
      <w:proofErr w:type="spellStart"/>
      <w:r w:rsidRPr="001359D2">
        <w:rPr>
          <w:rFonts w:ascii="Times New Roman" w:eastAsia="Times New Roman" w:hAnsi="Times New Roman" w:cs="Times New Roman"/>
          <w:sz w:val="24"/>
          <w:szCs w:val="24"/>
          <w:lang w:eastAsia="ru-RU"/>
        </w:rPr>
        <w:t>Менандр</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Герод</w:t>
      </w:r>
      <w:proofErr w:type="spellEnd"/>
      <w:r w:rsidRPr="001359D2">
        <w:rPr>
          <w:rFonts w:ascii="Times New Roman" w:eastAsia="Times New Roman" w:hAnsi="Times New Roman" w:cs="Times New Roman"/>
          <w:sz w:val="24"/>
          <w:szCs w:val="24"/>
          <w:lang w:eastAsia="ru-RU"/>
        </w:rPr>
        <w:t>. М., 1984.</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Гусейнов Г. Ч.</w:t>
      </w:r>
      <w:r w:rsidRPr="001359D2">
        <w:rPr>
          <w:rFonts w:ascii="Times New Roman" w:eastAsia="Times New Roman" w:hAnsi="Times New Roman" w:cs="Times New Roman"/>
          <w:sz w:val="24"/>
          <w:szCs w:val="24"/>
          <w:lang w:eastAsia="ru-RU"/>
        </w:rPr>
        <w:t xml:space="preserve"> Аристофан. М., 1988.</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Семинар 5. Римский театр. Комедии </w:t>
      </w:r>
      <w:proofErr w:type="spellStart"/>
      <w:r w:rsidRPr="001359D2">
        <w:rPr>
          <w:rFonts w:ascii="Times New Roman" w:eastAsia="Times New Roman" w:hAnsi="Times New Roman" w:cs="Times New Roman"/>
          <w:b/>
          <w:bCs/>
          <w:sz w:val="24"/>
          <w:szCs w:val="24"/>
          <w:lang w:eastAsia="ru-RU"/>
        </w:rPr>
        <w:t>Плавта</w:t>
      </w:r>
      <w:proofErr w:type="spellEnd"/>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 Различия и сходства между театральными культурами Древней Греции и Древнего Рима.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 Жанры римской драматургии, их разновидности, видные представители. Чем объяснить лидирующее положение комедии в системе жанров римской драматургии?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 Осмеяние традиционных римских ценностей в комедиях </w:t>
      </w:r>
      <w:proofErr w:type="spellStart"/>
      <w:r w:rsidRPr="001359D2">
        <w:rPr>
          <w:rFonts w:ascii="Times New Roman" w:eastAsia="Times New Roman" w:hAnsi="Times New Roman" w:cs="Times New Roman"/>
          <w:sz w:val="24"/>
          <w:szCs w:val="24"/>
          <w:lang w:eastAsia="ru-RU"/>
        </w:rPr>
        <w:t>Плавта</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4. Образ раба-обманщика в комедиях </w:t>
      </w:r>
      <w:proofErr w:type="spellStart"/>
      <w:r w:rsidRPr="001359D2">
        <w:rPr>
          <w:rFonts w:ascii="Times New Roman" w:eastAsia="Times New Roman" w:hAnsi="Times New Roman" w:cs="Times New Roman"/>
          <w:sz w:val="24"/>
          <w:szCs w:val="24"/>
          <w:lang w:eastAsia="ru-RU"/>
        </w:rPr>
        <w:t>Плавта</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Псевдол</w:t>
      </w:r>
      <w:proofErr w:type="spellEnd"/>
      <w:r w:rsidRPr="001359D2">
        <w:rPr>
          <w:rFonts w:ascii="Times New Roman" w:eastAsia="Times New Roman" w:hAnsi="Times New Roman" w:cs="Times New Roman"/>
          <w:sz w:val="24"/>
          <w:szCs w:val="24"/>
          <w:lang w:eastAsia="ru-RU"/>
        </w:rPr>
        <w:t>», «Хвастливый воин») и его развитие в западноевропейской комедии.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5. Значение творчества </w:t>
      </w:r>
      <w:proofErr w:type="spellStart"/>
      <w:r w:rsidRPr="001359D2">
        <w:rPr>
          <w:rFonts w:ascii="Times New Roman" w:eastAsia="Times New Roman" w:hAnsi="Times New Roman" w:cs="Times New Roman"/>
          <w:sz w:val="24"/>
          <w:szCs w:val="24"/>
          <w:lang w:eastAsia="ru-RU"/>
        </w:rPr>
        <w:t>Плавта</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Список литературы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Лосев А.Ф.</w:t>
      </w:r>
      <w:r w:rsidRPr="001359D2">
        <w:rPr>
          <w:rFonts w:ascii="Times New Roman" w:eastAsia="Times New Roman" w:hAnsi="Times New Roman" w:cs="Times New Roman"/>
          <w:sz w:val="24"/>
          <w:szCs w:val="24"/>
          <w:lang w:eastAsia="ru-RU"/>
        </w:rPr>
        <w:t xml:space="preserve"> Античная литература. М., 1986.</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Иллюстрированная</w:t>
      </w:r>
      <w:r w:rsidRPr="001359D2">
        <w:rPr>
          <w:rFonts w:ascii="Times New Roman" w:eastAsia="Times New Roman" w:hAnsi="Times New Roman" w:cs="Times New Roman"/>
          <w:sz w:val="24"/>
          <w:szCs w:val="24"/>
          <w:lang w:eastAsia="ru-RU"/>
        </w:rPr>
        <w:t xml:space="preserve"> история мирового театра. М., 1999.</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ПРИМЕРНЫЙ ПЕРЕЧЕНЬ ВОПРОСОВ К ЭКЗАМЕНУ</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lastRenderedPageBreak/>
        <w:t>1. Происхождение театра и его роль в общественной и духовной жизни Аттики. Культ Диониса и первые театральные представления.</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 Праздники Диониса в Афинах. Организация театральных представлений в Древней Греции.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 Особенности устройства древнегреческого театрального здания, первые театральные машины.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4. Исполнители спектакля в древнегреческом театре: набор театральных трупп, </w:t>
      </w:r>
      <w:proofErr w:type="spellStart"/>
      <w:r w:rsidRPr="001359D2">
        <w:rPr>
          <w:rFonts w:ascii="Times New Roman" w:eastAsia="Times New Roman" w:hAnsi="Times New Roman" w:cs="Times New Roman"/>
          <w:sz w:val="24"/>
          <w:szCs w:val="24"/>
          <w:lang w:eastAsia="ru-RU"/>
        </w:rPr>
        <w:t>хорегия</w:t>
      </w:r>
      <w:proofErr w:type="spellEnd"/>
      <w:r w:rsidRPr="001359D2">
        <w:rPr>
          <w:rFonts w:ascii="Times New Roman" w:eastAsia="Times New Roman" w:hAnsi="Times New Roman" w:cs="Times New Roman"/>
          <w:sz w:val="24"/>
          <w:szCs w:val="24"/>
          <w:lang w:eastAsia="ru-RU"/>
        </w:rPr>
        <w:t xml:space="preserve">, актеры, хор. Исполнительское искусство, костюмы, маски.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5. Эсхил – «отец трагедии», его вклад в развитие жанра, особенности творческой манеры.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6. Трагедия Эсхила «Персы», историческая основа трагедии, символика. «Персы» как зеркало формирующейся творческой манеры Эсхила.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7. Образ мудрого и отважного правителя в трагедии Эсхила «Семеро против Фив». Структура трагедии.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8. Анализ трагедии Эсхила «Прометей прикованный». Образ героя-богоборца, противопоставившего себя всему миру.</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9. «Агамемнон» – первая трагедия трилогии Эсхила «Орестея». Сюжет, идея, характеры.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10. «</w:t>
      </w:r>
      <w:proofErr w:type="spellStart"/>
      <w:r w:rsidRPr="001359D2">
        <w:rPr>
          <w:rFonts w:ascii="Times New Roman" w:eastAsia="Times New Roman" w:hAnsi="Times New Roman" w:cs="Times New Roman"/>
          <w:sz w:val="24"/>
          <w:szCs w:val="24"/>
          <w:lang w:eastAsia="ru-RU"/>
        </w:rPr>
        <w:t>Хоэфоры</w:t>
      </w:r>
      <w:proofErr w:type="spellEnd"/>
      <w:r w:rsidRPr="001359D2">
        <w:rPr>
          <w:rFonts w:ascii="Times New Roman" w:eastAsia="Times New Roman" w:hAnsi="Times New Roman" w:cs="Times New Roman"/>
          <w:sz w:val="24"/>
          <w:szCs w:val="24"/>
          <w:lang w:eastAsia="ru-RU"/>
        </w:rPr>
        <w:t>» (трилогия Эсхила «Орестея»). Сюжет, идея, характеры Электры и Ореста, сцена узнавания. Система человек – боги в интерпретации Эсхила.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11. «Эвмениды» – финал трилогии Эсхила «Орестея». Пути решения сложных социальных и психологических вопросов, предлагаемые Эсхилом. Образы богов.</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12. Творчество Софокла: традиции и новаторство; изображение трагического героя.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13. Софокл «Электра». Своеобразие авторской трактовки мифологического сюжета.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14. Контрастность образов и напряженный психологический конфликт трагедии Софокла «Антигона».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15. «Царь Эдип» Софокла. Образ Эдипа. Проблема ответственности человека и степени его свободы перед случаем-судьбой. Прием ретардации (замедленного действия) и его роль в трагедии.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16. Эдип и </w:t>
      </w:r>
      <w:proofErr w:type="spellStart"/>
      <w:r w:rsidRPr="001359D2">
        <w:rPr>
          <w:rFonts w:ascii="Times New Roman" w:eastAsia="Times New Roman" w:hAnsi="Times New Roman" w:cs="Times New Roman"/>
          <w:sz w:val="24"/>
          <w:szCs w:val="24"/>
          <w:lang w:eastAsia="ru-RU"/>
        </w:rPr>
        <w:t>Креонт</w:t>
      </w:r>
      <w:proofErr w:type="spellEnd"/>
      <w:r w:rsidRPr="001359D2">
        <w:rPr>
          <w:rFonts w:ascii="Times New Roman" w:eastAsia="Times New Roman" w:hAnsi="Times New Roman" w:cs="Times New Roman"/>
          <w:sz w:val="24"/>
          <w:szCs w:val="24"/>
          <w:lang w:eastAsia="ru-RU"/>
        </w:rPr>
        <w:t xml:space="preserve"> в трагедиях Софокла «Эдип-царь» и «Антигона». Сравнительная характеристика героев.</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17. Софокла: прием антитезы в создании характеров центральных героини (Антигона и </w:t>
      </w:r>
      <w:proofErr w:type="spellStart"/>
      <w:r w:rsidRPr="001359D2">
        <w:rPr>
          <w:rFonts w:ascii="Times New Roman" w:eastAsia="Times New Roman" w:hAnsi="Times New Roman" w:cs="Times New Roman"/>
          <w:sz w:val="24"/>
          <w:szCs w:val="24"/>
          <w:lang w:eastAsia="ru-RU"/>
        </w:rPr>
        <w:t>Исмена</w:t>
      </w:r>
      <w:proofErr w:type="spellEnd"/>
      <w:r w:rsidRPr="001359D2">
        <w:rPr>
          <w:rFonts w:ascii="Times New Roman" w:eastAsia="Times New Roman" w:hAnsi="Times New Roman" w:cs="Times New Roman"/>
          <w:sz w:val="24"/>
          <w:szCs w:val="24"/>
          <w:lang w:eastAsia="ru-RU"/>
        </w:rPr>
        <w:t xml:space="preserve">, Электра и </w:t>
      </w:r>
      <w:proofErr w:type="spellStart"/>
      <w:r w:rsidRPr="001359D2">
        <w:rPr>
          <w:rFonts w:ascii="Times New Roman" w:eastAsia="Times New Roman" w:hAnsi="Times New Roman" w:cs="Times New Roman"/>
          <w:sz w:val="24"/>
          <w:szCs w:val="24"/>
          <w:lang w:eastAsia="ru-RU"/>
        </w:rPr>
        <w:t>Хрисофемида</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18. Новаторство драматургии Еврипида. Причины неприятия его творчества современниками. Отношения богов и людей в трагедиях Еврипида.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lastRenderedPageBreak/>
        <w:t xml:space="preserve">19. Еврипид «Медея». Страстность характера Медеи. Ясон в мифе об аргонавтах и в трагедии: расхождение трактовок.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20. Своеобразие трагедии Еврипида «</w:t>
      </w:r>
      <w:proofErr w:type="spellStart"/>
      <w:r w:rsidRPr="001359D2">
        <w:rPr>
          <w:rFonts w:ascii="Times New Roman" w:eastAsia="Times New Roman" w:hAnsi="Times New Roman" w:cs="Times New Roman"/>
          <w:sz w:val="24"/>
          <w:szCs w:val="24"/>
          <w:lang w:eastAsia="ru-RU"/>
        </w:rPr>
        <w:t>Ифигения</w:t>
      </w:r>
      <w:proofErr w:type="spellEnd"/>
      <w:r w:rsidRPr="001359D2">
        <w:rPr>
          <w:rFonts w:ascii="Times New Roman" w:eastAsia="Times New Roman" w:hAnsi="Times New Roman" w:cs="Times New Roman"/>
          <w:sz w:val="24"/>
          <w:szCs w:val="24"/>
          <w:lang w:eastAsia="ru-RU"/>
        </w:rPr>
        <w:t xml:space="preserve"> в </w:t>
      </w:r>
      <w:proofErr w:type="spellStart"/>
      <w:r w:rsidRPr="001359D2">
        <w:rPr>
          <w:rFonts w:ascii="Times New Roman" w:eastAsia="Times New Roman" w:hAnsi="Times New Roman" w:cs="Times New Roman"/>
          <w:sz w:val="24"/>
          <w:szCs w:val="24"/>
          <w:lang w:eastAsia="ru-RU"/>
        </w:rPr>
        <w:t>Авлиде</w:t>
      </w:r>
      <w:proofErr w:type="spellEnd"/>
      <w:r w:rsidRPr="001359D2">
        <w:rPr>
          <w:rFonts w:ascii="Times New Roman" w:eastAsia="Times New Roman" w:hAnsi="Times New Roman" w:cs="Times New Roman"/>
          <w:sz w:val="24"/>
          <w:szCs w:val="24"/>
          <w:lang w:eastAsia="ru-RU"/>
        </w:rPr>
        <w:t xml:space="preserve">». Чистота и сила образа </w:t>
      </w:r>
      <w:proofErr w:type="spellStart"/>
      <w:r w:rsidRPr="001359D2">
        <w:rPr>
          <w:rFonts w:ascii="Times New Roman" w:eastAsia="Times New Roman" w:hAnsi="Times New Roman" w:cs="Times New Roman"/>
          <w:sz w:val="24"/>
          <w:szCs w:val="24"/>
          <w:lang w:eastAsia="ru-RU"/>
        </w:rPr>
        <w:t>Ифигении</w:t>
      </w:r>
      <w:proofErr w:type="spellEnd"/>
      <w:r w:rsidRPr="001359D2">
        <w:rPr>
          <w:rFonts w:ascii="Times New Roman" w:eastAsia="Times New Roman" w:hAnsi="Times New Roman" w:cs="Times New Roman"/>
          <w:sz w:val="24"/>
          <w:szCs w:val="24"/>
          <w:lang w:eastAsia="ru-RU"/>
        </w:rPr>
        <w:t>, трагическая раздвоенность образа Агамемнона. Конфликт чувства и долга в трагедии.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21. Психологизм трагедии Еврипида «Ипполит». «Зависть богов» как движущая сила трагедии. Незащищенность людей перед кознями богов.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22. Полифония трагедии Еврипида «Электра»: равноправие позиций каждого из героев, отсутствие авторского суда над ними. «</w:t>
      </w:r>
      <w:proofErr w:type="spellStart"/>
      <w:r w:rsidRPr="001359D2">
        <w:rPr>
          <w:rFonts w:ascii="Times New Roman" w:eastAsia="Times New Roman" w:hAnsi="Times New Roman" w:cs="Times New Roman"/>
          <w:sz w:val="24"/>
          <w:szCs w:val="24"/>
          <w:lang w:eastAsia="ru-RU"/>
        </w:rPr>
        <w:t>Осовременивание</w:t>
      </w:r>
      <w:proofErr w:type="spellEnd"/>
      <w:r w:rsidRPr="001359D2">
        <w:rPr>
          <w:rFonts w:ascii="Times New Roman" w:eastAsia="Times New Roman" w:hAnsi="Times New Roman" w:cs="Times New Roman"/>
          <w:sz w:val="24"/>
          <w:szCs w:val="24"/>
          <w:lang w:eastAsia="ru-RU"/>
        </w:rPr>
        <w:t>» Еврипидом древнего мифа.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23. Электра и Оре</w:t>
      </w:r>
      <w:proofErr w:type="gramStart"/>
      <w:r w:rsidRPr="001359D2">
        <w:rPr>
          <w:rFonts w:ascii="Times New Roman" w:eastAsia="Times New Roman" w:hAnsi="Times New Roman" w:cs="Times New Roman"/>
          <w:sz w:val="24"/>
          <w:szCs w:val="24"/>
          <w:lang w:eastAsia="ru-RU"/>
        </w:rPr>
        <w:t>ст в тр</w:t>
      </w:r>
      <w:proofErr w:type="gramEnd"/>
      <w:r w:rsidRPr="001359D2">
        <w:rPr>
          <w:rFonts w:ascii="Times New Roman" w:eastAsia="Times New Roman" w:hAnsi="Times New Roman" w:cs="Times New Roman"/>
          <w:sz w:val="24"/>
          <w:szCs w:val="24"/>
          <w:lang w:eastAsia="ru-RU"/>
        </w:rPr>
        <w:t>агедиях Еврипида и Софокла. Сравнительная характеристика.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24. Комедия Аристофана «Лягушки». Состязание Еврипида и Эсхила. Цели и задачи театра в представлении Аристофана.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25. Антивоенная комедия Аристофана «</w:t>
      </w:r>
      <w:proofErr w:type="spellStart"/>
      <w:r w:rsidRPr="001359D2">
        <w:rPr>
          <w:rFonts w:ascii="Times New Roman" w:eastAsia="Times New Roman" w:hAnsi="Times New Roman" w:cs="Times New Roman"/>
          <w:sz w:val="24"/>
          <w:szCs w:val="24"/>
          <w:lang w:eastAsia="ru-RU"/>
        </w:rPr>
        <w:t>Лисистрата</w:t>
      </w:r>
      <w:proofErr w:type="spellEnd"/>
      <w:r w:rsidRPr="001359D2">
        <w:rPr>
          <w:rFonts w:ascii="Times New Roman" w:eastAsia="Times New Roman" w:hAnsi="Times New Roman" w:cs="Times New Roman"/>
          <w:sz w:val="24"/>
          <w:szCs w:val="24"/>
          <w:lang w:eastAsia="ru-RU"/>
        </w:rPr>
        <w:t>». Образы центральных персонажей и функции хора в комедии.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26. Философские и педагогические идеи комедии Аристофана «Облака». Сарказм Аристофана в отношении к учению софистов.</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27. Театр эпохи эллинизма. Новоаттическая комедия, ее отличие от </w:t>
      </w:r>
      <w:proofErr w:type="spellStart"/>
      <w:r w:rsidRPr="001359D2">
        <w:rPr>
          <w:rFonts w:ascii="Times New Roman" w:eastAsia="Times New Roman" w:hAnsi="Times New Roman" w:cs="Times New Roman"/>
          <w:sz w:val="24"/>
          <w:szCs w:val="24"/>
          <w:lang w:eastAsia="ru-RU"/>
        </w:rPr>
        <w:t>древнеаттической</w:t>
      </w:r>
      <w:proofErr w:type="spellEnd"/>
      <w:r w:rsidRPr="001359D2">
        <w:rPr>
          <w:rFonts w:ascii="Times New Roman" w:eastAsia="Times New Roman" w:hAnsi="Times New Roman" w:cs="Times New Roman"/>
          <w:sz w:val="24"/>
          <w:szCs w:val="24"/>
          <w:lang w:eastAsia="ru-RU"/>
        </w:rPr>
        <w:t xml:space="preserve">.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28. </w:t>
      </w:r>
      <w:proofErr w:type="gramStart"/>
      <w:r w:rsidRPr="001359D2">
        <w:rPr>
          <w:rFonts w:ascii="Times New Roman" w:eastAsia="Times New Roman" w:hAnsi="Times New Roman" w:cs="Times New Roman"/>
          <w:sz w:val="24"/>
          <w:szCs w:val="24"/>
          <w:lang w:eastAsia="ru-RU"/>
        </w:rPr>
        <w:t>Серьезное</w:t>
      </w:r>
      <w:proofErr w:type="gramEnd"/>
      <w:r w:rsidRPr="001359D2">
        <w:rPr>
          <w:rFonts w:ascii="Times New Roman" w:eastAsia="Times New Roman" w:hAnsi="Times New Roman" w:cs="Times New Roman"/>
          <w:sz w:val="24"/>
          <w:szCs w:val="24"/>
          <w:lang w:eastAsia="ru-RU"/>
        </w:rPr>
        <w:t xml:space="preserve"> и смешное в комедиях </w:t>
      </w:r>
      <w:proofErr w:type="spellStart"/>
      <w:r w:rsidRPr="001359D2">
        <w:rPr>
          <w:rFonts w:ascii="Times New Roman" w:eastAsia="Times New Roman" w:hAnsi="Times New Roman" w:cs="Times New Roman"/>
          <w:sz w:val="24"/>
          <w:szCs w:val="24"/>
          <w:lang w:eastAsia="ru-RU"/>
        </w:rPr>
        <w:t>Менандра</w:t>
      </w:r>
      <w:proofErr w:type="spellEnd"/>
      <w:r w:rsidRPr="001359D2">
        <w:rPr>
          <w:rFonts w:ascii="Times New Roman" w:eastAsia="Times New Roman" w:hAnsi="Times New Roman" w:cs="Times New Roman"/>
          <w:sz w:val="24"/>
          <w:szCs w:val="24"/>
          <w:lang w:eastAsia="ru-RU"/>
        </w:rPr>
        <w:t>. «Брюзга», «Третейский суд». Интрига, герои.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29. Народные истоки древнеримского театра. Сатурналии, </w:t>
      </w:r>
      <w:proofErr w:type="spellStart"/>
      <w:r w:rsidRPr="001359D2">
        <w:rPr>
          <w:rFonts w:ascii="Times New Roman" w:eastAsia="Times New Roman" w:hAnsi="Times New Roman" w:cs="Times New Roman"/>
          <w:sz w:val="24"/>
          <w:szCs w:val="24"/>
          <w:lang w:eastAsia="ru-RU"/>
        </w:rPr>
        <w:t>фесценнины</w:t>
      </w:r>
      <w:proofErr w:type="spellEnd"/>
      <w:r w:rsidRPr="001359D2">
        <w:rPr>
          <w:rFonts w:ascii="Times New Roman" w:eastAsia="Times New Roman" w:hAnsi="Times New Roman" w:cs="Times New Roman"/>
          <w:sz w:val="24"/>
          <w:szCs w:val="24"/>
          <w:lang w:eastAsia="ru-RU"/>
        </w:rPr>
        <w:t xml:space="preserve">, сатуры. Маски народной комедии </w:t>
      </w:r>
      <w:proofErr w:type="spellStart"/>
      <w:r w:rsidRPr="001359D2">
        <w:rPr>
          <w:rFonts w:ascii="Times New Roman" w:eastAsia="Times New Roman" w:hAnsi="Times New Roman" w:cs="Times New Roman"/>
          <w:sz w:val="24"/>
          <w:szCs w:val="24"/>
          <w:lang w:eastAsia="ru-RU"/>
        </w:rPr>
        <w:t>ателланы</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Макк</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Папп</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Буккон</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Доссен</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Мандук</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30. Возникновение римского литературного театра. Первые авторы, постановки, актеры. Роль греческого театра в становлении римского.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31. Театр Империи. Трагедии «Медея», «Федра» Сенеки, их отличие от драматургии Еврипида.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32. Театр </w:t>
      </w:r>
      <w:proofErr w:type="spellStart"/>
      <w:r w:rsidRPr="001359D2">
        <w:rPr>
          <w:rFonts w:ascii="Times New Roman" w:eastAsia="Times New Roman" w:hAnsi="Times New Roman" w:cs="Times New Roman"/>
          <w:sz w:val="24"/>
          <w:szCs w:val="24"/>
          <w:lang w:eastAsia="ru-RU"/>
        </w:rPr>
        <w:t>Плавта</w:t>
      </w:r>
      <w:proofErr w:type="spellEnd"/>
      <w:r w:rsidRPr="001359D2">
        <w:rPr>
          <w:rFonts w:ascii="Times New Roman" w:eastAsia="Times New Roman" w:hAnsi="Times New Roman" w:cs="Times New Roman"/>
          <w:sz w:val="24"/>
          <w:szCs w:val="24"/>
          <w:lang w:eastAsia="ru-RU"/>
        </w:rPr>
        <w:t>. Образ раба-обманщика. Анализ комедии «</w:t>
      </w:r>
      <w:proofErr w:type="spellStart"/>
      <w:r w:rsidRPr="001359D2">
        <w:rPr>
          <w:rFonts w:ascii="Times New Roman" w:eastAsia="Times New Roman" w:hAnsi="Times New Roman" w:cs="Times New Roman"/>
          <w:sz w:val="24"/>
          <w:szCs w:val="24"/>
          <w:lang w:eastAsia="ru-RU"/>
        </w:rPr>
        <w:t>Псевдол</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33. Высмеивание римских ценностей в комедии </w:t>
      </w:r>
      <w:proofErr w:type="spellStart"/>
      <w:r w:rsidRPr="001359D2">
        <w:rPr>
          <w:rFonts w:ascii="Times New Roman" w:eastAsia="Times New Roman" w:hAnsi="Times New Roman" w:cs="Times New Roman"/>
          <w:sz w:val="24"/>
          <w:szCs w:val="24"/>
          <w:lang w:eastAsia="ru-RU"/>
        </w:rPr>
        <w:t>Плавта</w:t>
      </w:r>
      <w:proofErr w:type="spellEnd"/>
      <w:r w:rsidRPr="001359D2">
        <w:rPr>
          <w:rFonts w:ascii="Times New Roman" w:eastAsia="Times New Roman" w:hAnsi="Times New Roman" w:cs="Times New Roman"/>
          <w:sz w:val="24"/>
          <w:szCs w:val="24"/>
          <w:lang w:eastAsia="ru-RU"/>
        </w:rPr>
        <w:t xml:space="preserve"> «Хвастливый воин».</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34. Народные истоки средневекового театра. Гистрионы, жонглеры, шуты. Фарсы, </w:t>
      </w:r>
      <w:proofErr w:type="spellStart"/>
      <w:r w:rsidRPr="001359D2">
        <w:rPr>
          <w:rFonts w:ascii="Times New Roman" w:eastAsia="Times New Roman" w:hAnsi="Times New Roman" w:cs="Times New Roman"/>
          <w:sz w:val="24"/>
          <w:szCs w:val="24"/>
          <w:lang w:eastAsia="ru-RU"/>
        </w:rPr>
        <w:t>соти</w:t>
      </w:r>
      <w:proofErr w:type="spellEnd"/>
      <w:r w:rsidRPr="001359D2">
        <w:rPr>
          <w:rFonts w:ascii="Times New Roman" w:eastAsia="Times New Roman" w:hAnsi="Times New Roman" w:cs="Times New Roman"/>
          <w:sz w:val="24"/>
          <w:szCs w:val="24"/>
          <w:lang w:eastAsia="ru-RU"/>
        </w:rPr>
        <w:t>. Корпорации профессиональных актеров.</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35. Философский смысл и значение средневекового карнавала.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36. Разногласия церкви в связи с театральными зрелищами. Причины возникновения церковного театра. Литургическая и </w:t>
      </w:r>
      <w:proofErr w:type="spellStart"/>
      <w:r w:rsidRPr="001359D2">
        <w:rPr>
          <w:rFonts w:ascii="Times New Roman" w:eastAsia="Times New Roman" w:hAnsi="Times New Roman" w:cs="Times New Roman"/>
          <w:sz w:val="24"/>
          <w:szCs w:val="24"/>
          <w:lang w:eastAsia="ru-RU"/>
        </w:rPr>
        <w:t>полулитургическая</w:t>
      </w:r>
      <w:proofErr w:type="spellEnd"/>
      <w:r w:rsidRPr="001359D2">
        <w:rPr>
          <w:rFonts w:ascii="Times New Roman" w:eastAsia="Times New Roman" w:hAnsi="Times New Roman" w:cs="Times New Roman"/>
          <w:sz w:val="24"/>
          <w:szCs w:val="24"/>
          <w:lang w:eastAsia="ru-RU"/>
        </w:rPr>
        <w:t xml:space="preserve"> драма.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37. Поэтика средневекового миракля. Распространение миракля во Франции.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lastRenderedPageBreak/>
        <w:t xml:space="preserve">38. Авторские миракли: </w:t>
      </w:r>
      <w:proofErr w:type="spellStart"/>
      <w:r w:rsidRPr="001359D2">
        <w:rPr>
          <w:rFonts w:ascii="Times New Roman" w:eastAsia="Times New Roman" w:hAnsi="Times New Roman" w:cs="Times New Roman"/>
          <w:sz w:val="24"/>
          <w:szCs w:val="24"/>
          <w:lang w:eastAsia="ru-RU"/>
        </w:rPr>
        <w:t>Рютбеф</w:t>
      </w:r>
      <w:proofErr w:type="spellEnd"/>
      <w:r w:rsidRPr="001359D2">
        <w:rPr>
          <w:rFonts w:ascii="Times New Roman" w:eastAsia="Times New Roman" w:hAnsi="Times New Roman" w:cs="Times New Roman"/>
          <w:sz w:val="24"/>
          <w:szCs w:val="24"/>
          <w:lang w:eastAsia="ru-RU"/>
        </w:rPr>
        <w:t xml:space="preserve"> «Чудо о </w:t>
      </w:r>
      <w:proofErr w:type="spellStart"/>
      <w:r w:rsidRPr="001359D2">
        <w:rPr>
          <w:rFonts w:ascii="Times New Roman" w:eastAsia="Times New Roman" w:hAnsi="Times New Roman" w:cs="Times New Roman"/>
          <w:sz w:val="24"/>
          <w:szCs w:val="24"/>
          <w:lang w:eastAsia="ru-RU"/>
        </w:rPr>
        <w:t>Теофиле</w:t>
      </w:r>
      <w:proofErr w:type="spellEnd"/>
      <w:r w:rsidRPr="001359D2">
        <w:rPr>
          <w:rFonts w:ascii="Times New Roman" w:eastAsia="Times New Roman" w:hAnsi="Times New Roman" w:cs="Times New Roman"/>
          <w:sz w:val="24"/>
          <w:szCs w:val="24"/>
          <w:lang w:eastAsia="ru-RU"/>
        </w:rPr>
        <w:t xml:space="preserve">», Жан </w:t>
      </w:r>
      <w:proofErr w:type="spellStart"/>
      <w:r w:rsidRPr="001359D2">
        <w:rPr>
          <w:rFonts w:ascii="Times New Roman" w:eastAsia="Times New Roman" w:hAnsi="Times New Roman" w:cs="Times New Roman"/>
          <w:sz w:val="24"/>
          <w:szCs w:val="24"/>
          <w:lang w:eastAsia="ru-RU"/>
        </w:rPr>
        <w:t>Бодель</w:t>
      </w:r>
      <w:proofErr w:type="spellEnd"/>
      <w:r w:rsidRPr="001359D2">
        <w:rPr>
          <w:rFonts w:ascii="Times New Roman" w:eastAsia="Times New Roman" w:hAnsi="Times New Roman" w:cs="Times New Roman"/>
          <w:sz w:val="24"/>
          <w:szCs w:val="24"/>
          <w:lang w:eastAsia="ru-RU"/>
        </w:rPr>
        <w:t xml:space="preserve"> «Игра о святом Николае».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39. Становление светской драматургии. «Игра в беседке» и «Игра о Робене и </w:t>
      </w:r>
      <w:proofErr w:type="spellStart"/>
      <w:r w:rsidRPr="001359D2">
        <w:rPr>
          <w:rFonts w:ascii="Times New Roman" w:eastAsia="Times New Roman" w:hAnsi="Times New Roman" w:cs="Times New Roman"/>
          <w:sz w:val="24"/>
          <w:szCs w:val="24"/>
          <w:lang w:eastAsia="ru-RU"/>
        </w:rPr>
        <w:t>Марион</w:t>
      </w:r>
      <w:proofErr w:type="spellEnd"/>
      <w:r w:rsidRPr="001359D2">
        <w:rPr>
          <w:rFonts w:ascii="Times New Roman" w:eastAsia="Times New Roman" w:hAnsi="Times New Roman" w:cs="Times New Roman"/>
          <w:sz w:val="24"/>
          <w:szCs w:val="24"/>
          <w:lang w:eastAsia="ru-RU"/>
        </w:rPr>
        <w:t xml:space="preserve">» Адама </w:t>
      </w:r>
      <w:proofErr w:type="gramStart"/>
      <w:r w:rsidRPr="001359D2">
        <w:rPr>
          <w:rFonts w:ascii="Times New Roman" w:eastAsia="Times New Roman" w:hAnsi="Times New Roman" w:cs="Times New Roman"/>
          <w:sz w:val="24"/>
          <w:szCs w:val="24"/>
          <w:lang w:eastAsia="ru-RU"/>
        </w:rPr>
        <w:t>де ла</w:t>
      </w:r>
      <w:proofErr w:type="gramEnd"/>
      <w:r w:rsidRPr="001359D2">
        <w:rPr>
          <w:rFonts w:ascii="Times New Roman" w:eastAsia="Times New Roman" w:hAnsi="Times New Roman" w:cs="Times New Roman"/>
          <w:sz w:val="24"/>
          <w:szCs w:val="24"/>
          <w:lang w:eastAsia="ru-RU"/>
        </w:rPr>
        <w:t xml:space="preserve"> Аля.</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40. Моралите как идейно-дискуссионный жанр средневекового жанра. Аллегорические фигуры моралите.</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41. Мистерия как кульминация развития театра эпохи средневековья. Основные циклы, авторы.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42. Способы, формы, организация представления средневековых мистерий. Организаторы и исполнители.</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br w:type="textWrapping" w:clear="all"/>
      </w:r>
      <w:r w:rsidRPr="001359D2">
        <w:rPr>
          <w:rFonts w:ascii="Times New Roman" w:eastAsia="Times New Roman" w:hAnsi="Times New Roman" w:cs="Times New Roman"/>
          <w:b/>
          <w:bCs/>
          <w:sz w:val="24"/>
          <w:szCs w:val="24"/>
          <w:lang w:eastAsia="ru-RU"/>
        </w:rPr>
        <w:t>III. РАСПРЕДЕЛЕНИЕ ЧАСОВ КУРСА</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ПО ТЕМАМ И ВИДАМ РАБОТ</w:t>
      </w:r>
    </w:p>
    <w:tbl>
      <w:tblPr>
        <w:tblW w:w="6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0"/>
        <w:gridCol w:w="759"/>
        <w:gridCol w:w="893"/>
        <w:gridCol w:w="66"/>
        <w:gridCol w:w="1025"/>
        <w:gridCol w:w="45"/>
        <w:gridCol w:w="792"/>
      </w:tblGrid>
      <w:tr w:rsidR="001359D2" w:rsidRPr="001359D2" w:rsidTr="001359D2">
        <w:trPr>
          <w:tblCellSpacing w:w="0" w:type="dxa"/>
        </w:trPr>
        <w:tc>
          <w:tcPr>
            <w:tcW w:w="3180" w:type="dxa"/>
            <w:vMerge w:val="restart"/>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Раздел, тема</w:t>
            </w:r>
          </w:p>
        </w:tc>
        <w:tc>
          <w:tcPr>
            <w:tcW w:w="3480" w:type="dxa"/>
            <w:gridSpan w:val="6"/>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Учебный план, часов</w:t>
            </w:r>
          </w:p>
        </w:tc>
      </w:tr>
      <w:tr w:rsidR="001359D2" w:rsidRPr="001359D2" w:rsidTr="001359D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24"/>
                <w:szCs w:val="24"/>
                <w:lang w:eastAsia="ru-RU"/>
              </w:rPr>
            </w:pPr>
          </w:p>
        </w:tc>
        <w:tc>
          <w:tcPr>
            <w:tcW w:w="1650"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Аудиторные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занятия</w:t>
            </w:r>
          </w:p>
        </w:tc>
        <w:tc>
          <w:tcPr>
            <w:tcW w:w="975" w:type="dxa"/>
            <w:gridSpan w:val="2"/>
            <w:vMerge w:val="restart"/>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sz w:val="24"/>
                <w:szCs w:val="24"/>
                <w:lang w:eastAsia="ru-RU"/>
              </w:rPr>
              <w:t>Самостоя</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тельная</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работа</w:t>
            </w:r>
          </w:p>
        </w:tc>
        <w:tc>
          <w:tcPr>
            <w:tcW w:w="855" w:type="dxa"/>
            <w:gridSpan w:val="2"/>
            <w:vMerge w:val="restart"/>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Итого</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по теме</w:t>
            </w:r>
          </w:p>
        </w:tc>
      </w:tr>
      <w:tr w:rsidR="001359D2" w:rsidRPr="001359D2" w:rsidTr="001359D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лекции</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sz w:val="24"/>
                <w:szCs w:val="24"/>
                <w:lang w:eastAsia="ru-RU"/>
              </w:rPr>
              <w:t>практи</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sz w:val="24"/>
                <w:szCs w:val="24"/>
                <w:lang w:eastAsia="ru-RU"/>
              </w:rPr>
              <w:t>ческие</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24"/>
                <w:szCs w:val="24"/>
                <w:lang w:eastAsia="ru-RU"/>
              </w:rPr>
            </w:pPr>
          </w:p>
        </w:tc>
      </w:tr>
      <w:tr w:rsidR="001359D2" w:rsidRPr="001359D2" w:rsidTr="001359D2">
        <w:trPr>
          <w:tblCellSpacing w:w="0" w:type="dxa"/>
        </w:trPr>
        <w:tc>
          <w:tcPr>
            <w:tcW w:w="6660" w:type="dxa"/>
            <w:gridSpan w:val="7"/>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Раздел 1. </w:t>
            </w:r>
            <w:r w:rsidRPr="001359D2">
              <w:rPr>
                <w:rFonts w:ascii="Times New Roman" w:eastAsia="Times New Roman" w:hAnsi="Times New Roman" w:cs="Times New Roman"/>
                <w:i/>
                <w:iCs/>
                <w:sz w:val="24"/>
                <w:szCs w:val="24"/>
                <w:lang w:eastAsia="ru-RU"/>
              </w:rPr>
              <w:t xml:space="preserve">Древнегреческий театр классического периода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(VI до н.э. – середина IV до н.э.)</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1.1. Мифологические истоки античного театра</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97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1.2. Организация театральных представлений в Афинах</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7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1.3. Драматургия Эсхила</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97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1.4. Драматургия Софокла</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4</w:t>
            </w:r>
          </w:p>
        </w:tc>
        <w:tc>
          <w:tcPr>
            <w:tcW w:w="97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5</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1.5. Драматургия Еврипида</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7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1.6. Древняя аттическая комедия. Театр Аристофана</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7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6660" w:type="dxa"/>
            <w:gridSpan w:val="7"/>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Раздел 2. </w:t>
            </w:r>
            <w:r w:rsidRPr="001359D2">
              <w:rPr>
                <w:rFonts w:ascii="Times New Roman" w:eastAsia="Times New Roman" w:hAnsi="Times New Roman" w:cs="Times New Roman"/>
                <w:i/>
                <w:iCs/>
                <w:sz w:val="24"/>
                <w:szCs w:val="24"/>
                <w:lang w:eastAsia="ru-RU"/>
              </w:rPr>
              <w:t>Эллинистический театр (середина IV до н.э. – II до н.э.)</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2.1.Эволюция греческого театра в эпоху эллинизма </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97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2.2. Комедии </w:t>
            </w:r>
            <w:proofErr w:type="spellStart"/>
            <w:r w:rsidRPr="001359D2">
              <w:rPr>
                <w:rFonts w:ascii="Times New Roman" w:eastAsia="Times New Roman" w:hAnsi="Times New Roman" w:cs="Times New Roman"/>
                <w:sz w:val="24"/>
                <w:szCs w:val="24"/>
                <w:lang w:eastAsia="ru-RU"/>
              </w:rPr>
              <w:t>Менандра</w:t>
            </w:r>
            <w:proofErr w:type="spellEnd"/>
            <w:r w:rsidRPr="001359D2">
              <w:rPr>
                <w:rFonts w:ascii="Times New Roman" w:eastAsia="Times New Roman" w:hAnsi="Times New Roman" w:cs="Times New Roman"/>
                <w:sz w:val="24"/>
                <w:szCs w:val="24"/>
                <w:lang w:eastAsia="ru-RU"/>
              </w:rPr>
              <w:t xml:space="preserve"> </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1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after="0" w:line="240" w:lineRule="auto"/>
              <w:rPr>
                <w:rFonts w:ascii="Times New Roman" w:eastAsia="Times New Roman" w:hAnsi="Times New Roman" w:cs="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6660" w:type="dxa"/>
            <w:gridSpan w:val="7"/>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Раздел 3. </w:t>
            </w:r>
            <w:r w:rsidRPr="001359D2">
              <w:rPr>
                <w:rFonts w:ascii="Times New Roman" w:eastAsia="Times New Roman" w:hAnsi="Times New Roman" w:cs="Times New Roman"/>
                <w:i/>
                <w:iCs/>
                <w:sz w:val="24"/>
                <w:szCs w:val="24"/>
                <w:lang w:eastAsia="ru-RU"/>
              </w:rPr>
              <w:t>Театр Древнего Рима</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3.1. Истоки древнеримского театра. Развитие театральной культуры в Древнем Риме</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1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96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3.2. Театр </w:t>
            </w:r>
            <w:proofErr w:type="spellStart"/>
            <w:r w:rsidRPr="001359D2">
              <w:rPr>
                <w:rFonts w:ascii="Times New Roman" w:eastAsia="Times New Roman" w:hAnsi="Times New Roman" w:cs="Times New Roman"/>
                <w:sz w:val="24"/>
                <w:szCs w:val="24"/>
                <w:lang w:eastAsia="ru-RU"/>
              </w:rPr>
              <w:t>Плавта</w:t>
            </w:r>
            <w:proofErr w:type="spellEnd"/>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91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6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55" w:type="dxa"/>
            <w:gridSpan w:val="2"/>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6660" w:type="dxa"/>
            <w:gridSpan w:val="7"/>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Раздел 4. </w:t>
            </w:r>
            <w:r w:rsidRPr="001359D2">
              <w:rPr>
                <w:rFonts w:ascii="Times New Roman" w:eastAsia="Times New Roman" w:hAnsi="Times New Roman" w:cs="Times New Roman"/>
                <w:i/>
                <w:iCs/>
                <w:sz w:val="24"/>
                <w:szCs w:val="24"/>
                <w:lang w:eastAsia="ru-RU"/>
              </w:rPr>
              <w:t>Театр Средних веков</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lastRenderedPageBreak/>
              <w:t>4.1. Народная карнавально-праздничная культура средневековья</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1020" w:type="dxa"/>
            <w:gridSpan w:val="3"/>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5</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4.2. Становление религиозного театра средневековья. Литургическая и </w:t>
            </w:r>
            <w:proofErr w:type="spellStart"/>
            <w:r w:rsidRPr="001359D2">
              <w:rPr>
                <w:rFonts w:ascii="Times New Roman" w:eastAsia="Times New Roman" w:hAnsi="Times New Roman" w:cs="Times New Roman"/>
                <w:sz w:val="24"/>
                <w:szCs w:val="24"/>
                <w:lang w:eastAsia="ru-RU"/>
              </w:rPr>
              <w:t>полулитургическая</w:t>
            </w:r>
            <w:proofErr w:type="spellEnd"/>
            <w:r w:rsidRPr="001359D2">
              <w:rPr>
                <w:rFonts w:ascii="Times New Roman" w:eastAsia="Times New Roman" w:hAnsi="Times New Roman" w:cs="Times New Roman"/>
                <w:sz w:val="24"/>
                <w:szCs w:val="24"/>
                <w:lang w:eastAsia="ru-RU"/>
              </w:rPr>
              <w:t xml:space="preserve"> драма</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1020" w:type="dxa"/>
            <w:gridSpan w:val="3"/>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4.3. Развитие религиозного театра. Миракль. Мистерия </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4</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1020" w:type="dxa"/>
            <w:gridSpan w:val="3"/>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5</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4.4. Зарождение светской драматургии в эпоху средневековья. Моралите как промежуточный жанр</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w:t>
            </w:r>
          </w:p>
        </w:tc>
        <w:tc>
          <w:tcPr>
            <w:tcW w:w="1020" w:type="dxa"/>
            <w:gridSpan w:val="3"/>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3</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Всего</w:t>
            </w:r>
          </w:p>
        </w:tc>
        <w:tc>
          <w:tcPr>
            <w:tcW w:w="75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20</w:t>
            </w:r>
          </w:p>
        </w:tc>
        <w:tc>
          <w:tcPr>
            <w:tcW w:w="90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14</w:t>
            </w:r>
          </w:p>
        </w:tc>
        <w:tc>
          <w:tcPr>
            <w:tcW w:w="1020" w:type="dxa"/>
            <w:gridSpan w:val="3"/>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14</w:t>
            </w:r>
          </w:p>
        </w:tc>
        <w:tc>
          <w:tcPr>
            <w:tcW w:w="810" w:type="dxa"/>
            <w:tcBorders>
              <w:top w:val="outset" w:sz="6" w:space="0" w:color="auto"/>
              <w:left w:val="outset" w:sz="6" w:space="0" w:color="auto"/>
              <w:bottom w:val="outset" w:sz="6" w:space="0" w:color="auto"/>
              <w:right w:val="outset" w:sz="6" w:space="0" w:color="auto"/>
            </w:tcBorders>
            <w:hideMark/>
          </w:tcPr>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48</w:t>
            </w:r>
          </w:p>
        </w:tc>
      </w:tr>
      <w:tr w:rsidR="001359D2" w:rsidRPr="001359D2" w:rsidTr="001359D2">
        <w:trPr>
          <w:tblCellSpacing w:w="0"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1"/>
                <w:szCs w:val="24"/>
                <w:lang w:eastAsia="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1"/>
                <w:szCs w:val="24"/>
                <w:lang w:eastAsia="ru-RU"/>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1"/>
                <w:szCs w:val="24"/>
                <w:lang w:eastAsia="ru-RU"/>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1"/>
                <w:szCs w:val="24"/>
                <w:lang w:eastAsia="ru-RU"/>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1"/>
                <w:szCs w:val="24"/>
                <w:lang w:eastAsia="ru-RU"/>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1"/>
                <w:szCs w:val="24"/>
                <w:lang w:eastAsia="ru-RU"/>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1359D2" w:rsidRPr="001359D2" w:rsidRDefault="001359D2" w:rsidP="001359D2">
            <w:pPr>
              <w:spacing w:after="0" w:line="240" w:lineRule="auto"/>
              <w:rPr>
                <w:rFonts w:ascii="Times New Roman" w:eastAsia="Times New Roman" w:hAnsi="Times New Roman" w:cs="Times New Roman"/>
                <w:sz w:val="1"/>
                <w:szCs w:val="24"/>
                <w:lang w:eastAsia="ru-RU"/>
              </w:rPr>
            </w:pPr>
          </w:p>
        </w:tc>
      </w:tr>
    </w:tbl>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IV. ФОРМА ИТОГОВОГО КОНТРОЛЯ</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Экзамен в 1-м семестре.</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V. УЧЕБНО-МЕТОДИЧЕСКОЕ ОБЕСПЕЧЕНИЕ КУРСА</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Художественная литература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Античный театр</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Эсхил</w:t>
      </w:r>
      <w:r w:rsidRPr="001359D2">
        <w:rPr>
          <w:rFonts w:ascii="Times New Roman" w:eastAsia="Times New Roman" w:hAnsi="Times New Roman" w:cs="Times New Roman"/>
          <w:sz w:val="24"/>
          <w:szCs w:val="24"/>
          <w:lang w:eastAsia="ru-RU"/>
        </w:rPr>
        <w:t xml:space="preserve"> «Персы», «Прометей Прикованный», «Семеро против Фив», «Орестея».</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Софокл </w:t>
      </w:r>
      <w:r w:rsidRPr="001359D2">
        <w:rPr>
          <w:rFonts w:ascii="Times New Roman" w:eastAsia="Times New Roman" w:hAnsi="Times New Roman" w:cs="Times New Roman"/>
          <w:sz w:val="24"/>
          <w:szCs w:val="24"/>
          <w:lang w:eastAsia="ru-RU"/>
        </w:rPr>
        <w:t>«Антигона», «Электра», «Царь Эдип».</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Еврипид</w:t>
      </w:r>
      <w:r w:rsidRPr="001359D2">
        <w:rPr>
          <w:rFonts w:ascii="Times New Roman" w:eastAsia="Times New Roman" w:hAnsi="Times New Roman" w:cs="Times New Roman"/>
          <w:sz w:val="24"/>
          <w:szCs w:val="24"/>
          <w:lang w:eastAsia="ru-RU"/>
        </w:rPr>
        <w:t xml:space="preserve"> «Медея», «Ипполит», «Электра», «</w:t>
      </w:r>
      <w:proofErr w:type="spellStart"/>
      <w:r w:rsidRPr="001359D2">
        <w:rPr>
          <w:rFonts w:ascii="Times New Roman" w:eastAsia="Times New Roman" w:hAnsi="Times New Roman" w:cs="Times New Roman"/>
          <w:sz w:val="24"/>
          <w:szCs w:val="24"/>
          <w:lang w:eastAsia="ru-RU"/>
        </w:rPr>
        <w:t>Ифигения</w:t>
      </w:r>
      <w:proofErr w:type="spellEnd"/>
      <w:r w:rsidRPr="001359D2">
        <w:rPr>
          <w:rFonts w:ascii="Times New Roman" w:eastAsia="Times New Roman" w:hAnsi="Times New Roman" w:cs="Times New Roman"/>
          <w:sz w:val="24"/>
          <w:szCs w:val="24"/>
          <w:lang w:eastAsia="ru-RU"/>
        </w:rPr>
        <w:t xml:space="preserve"> в </w:t>
      </w:r>
      <w:proofErr w:type="spellStart"/>
      <w:r w:rsidRPr="001359D2">
        <w:rPr>
          <w:rFonts w:ascii="Times New Roman" w:eastAsia="Times New Roman" w:hAnsi="Times New Roman" w:cs="Times New Roman"/>
          <w:sz w:val="24"/>
          <w:szCs w:val="24"/>
          <w:lang w:eastAsia="ru-RU"/>
        </w:rPr>
        <w:t>Авлиде</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Аристофан</w:t>
      </w:r>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Лисистрата</w:t>
      </w:r>
      <w:proofErr w:type="spellEnd"/>
      <w:r w:rsidRPr="001359D2">
        <w:rPr>
          <w:rFonts w:ascii="Times New Roman" w:eastAsia="Times New Roman" w:hAnsi="Times New Roman" w:cs="Times New Roman"/>
          <w:sz w:val="24"/>
          <w:szCs w:val="24"/>
          <w:lang w:eastAsia="ru-RU"/>
        </w:rPr>
        <w:t>», «Лягушки», «Облака».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Менандр</w:t>
      </w:r>
      <w:proofErr w:type="spellEnd"/>
      <w:r w:rsidRPr="001359D2">
        <w:rPr>
          <w:rFonts w:ascii="Times New Roman" w:eastAsia="Times New Roman" w:hAnsi="Times New Roman" w:cs="Times New Roman"/>
          <w:sz w:val="24"/>
          <w:szCs w:val="24"/>
          <w:lang w:eastAsia="ru-RU"/>
        </w:rPr>
        <w:t xml:space="preserve"> «Третейский суд», «Брюзга».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Плавт</w:t>
      </w:r>
      <w:proofErr w:type="spellEnd"/>
      <w:r w:rsidRPr="001359D2">
        <w:rPr>
          <w:rFonts w:ascii="Times New Roman" w:eastAsia="Times New Roman" w:hAnsi="Times New Roman" w:cs="Times New Roman"/>
          <w:sz w:val="24"/>
          <w:szCs w:val="24"/>
          <w:lang w:eastAsia="ru-RU"/>
        </w:rPr>
        <w:t xml:space="preserve"> «Близнецы», «Хвастливый воин», «</w:t>
      </w:r>
      <w:proofErr w:type="spellStart"/>
      <w:r w:rsidRPr="001359D2">
        <w:rPr>
          <w:rFonts w:ascii="Times New Roman" w:eastAsia="Times New Roman" w:hAnsi="Times New Roman" w:cs="Times New Roman"/>
          <w:sz w:val="24"/>
          <w:szCs w:val="24"/>
          <w:lang w:eastAsia="ru-RU"/>
        </w:rPr>
        <w:t>Псевдол</w:t>
      </w:r>
      <w:proofErr w:type="spellEnd"/>
      <w:r w:rsidRPr="001359D2">
        <w:rPr>
          <w:rFonts w:ascii="Times New Roman" w:eastAsia="Times New Roman" w:hAnsi="Times New Roman" w:cs="Times New Roman"/>
          <w:sz w:val="24"/>
          <w:szCs w:val="24"/>
          <w:lang w:eastAsia="ru-RU"/>
        </w:rPr>
        <w:t>», «Клад».</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Сенека</w:t>
      </w:r>
      <w:r w:rsidRPr="001359D2">
        <w:rPr>
          <w:rFonts w:ascii="Times New Roman" w:eastAsia="Times New Roman" w:hAnsi="Times New Roman" w:cs="Times New Roman"/>
          <w:sz w:val="24"/>
          <w:szCs w:val="24"/>
          <w:lang w:eastAsia="ru-RU"/>
        </w:rPr>
        <w:t xml:space="preserve"> «Медея», «Федра».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Средневековый театр</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Рютбеф</w:t>
      </w:r>
      <w:proofErr w:type="spellEnd"/>
      <w:r w:rsidRPr="001359D2">
        <w:rPr>
          <w:rFonts w:ascii="Times New Roman" w:eastAsia="Times New Roman" w:hAnsi="Times New Roman" w:cs="Times New Roman"/>
          <w:i/>
          <w:iCs/>
          <w:sz w:val="24"/>
          <w:szCs w:val="24"/>
          <w:lang w:eastAsia="ru-RU"/>
        </w:rPr>
        <w:t xml:space="preserve"> </w:t>
      </w:r>
      <w:r w:rsidRPr="001359D2">
        <w:rPr>
          <w:rFonts w:ascii="Times New Roman" w:eastAsia="Times New Roman" w:hAnsi="Times New Roman" w:cs="Times New Roman"/>
          <w:sz w:val="24"/>
          <w:szCs w:val="24"/>
          <w:lang w:eastAsia="ru-RU"/>
        </w:rPr>
        <w:t xml:space="preserve">«Чудо о </w:t>
      </w:r>
      <w:proofErr w:type="spellStart"/>
      <w:r w:rsidRPr="001359D2">
        <w:rPr>
          <w:rFonts w:ascii="Times New Roman" w:eastAsia="Times New Roman" w:hAnsi="Times New Roman" w:cs="Times New Roman"/>
          <w:sz w:val="24"/>
          <w:szCs w:val="24"/>
          <w:lang w:eastAsia="ru-RU"/>
        </w:rPr>
        <w:t>Теофиле</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Жан </w:t>
      </w:r>
      <w:proofErr w:type="spellStart"/>
      <w:r w:rsidRPr="001359D2">
        <w:rPr>
          <w:rFonts w:ascii="Times New Roman" w:eastAsia="Times New Roman" w:hAnsi="Times New Roman" w:cs="Times New Roman"/>
          <w:i/>
          <w:iCs/>
          <w:sz w:val="24"/>
          <w:szCs w:val="24"/>
          <w:lang w:eastAsia="ru-RU"/>
        </w:rPr>
        <w:t>Бодель</w:t>
      </w:r>
      <w:proofErr w:type="spellEnd"/>
      <w:r w:rsidRPr="001359D2">
        <w:rPr>
          <w:rFonts w:ascii="Times New Roman" w:eastAsia="Times New Roman" w:hAnsi="Times New Roman" w:cs="Times New Roman"/>
          <w:sz w:val="24"/>
          <w:szCs w:val="24"/>
          <w:lang w:eastAsia="ru-RU"/>
        </w:rPr>
        <w:t xml:space="preserve"> «Игра о святом Николае»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Действо </w:t>
      </w:r>
      <w:r w:rsidRPr="001359D2">
        <w:rPr>
          <w:rFonts w:ascii="Times New Roman" w:eastAsia="Times New Roman" w:hAnsi="Times New Roman" w:cs="Times New Roman"/>
          <w:sz w:val="24"/>
          <w:szCs w:val="24"/>
          <w:lang w:eastAsia="ru-RU"/>
        </w:rPr>
        <w:t>об Адаме</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Адам </w:t>
      </w:r>
      <w:proofErr w:type="gramStart"/>
      <w:r w:rsidRPr="001359D2">
        <w:rPr>
          <w:rFonts w:ascii="Times New Roman" w:eastAsia="Times New Roman" w:hAnsi="Times New Roman" w:cs="Times New Roman"/>
          <w:i/>
          <w:iCs/>
          <w:sz w:val="24"/>
          <w:szCs w:val="24"/>
          <w:lang w:eastAsia="ru-RU"/>
        </w:rPr>
        <w:t>де ла</w:t>
      </w:r>
      <w:proofErr w:type="gramEnd"/>
      <w:r w:rsidRPr="001359D2">
        <w:rPr>
          <w:rFonts w:ascii="Times New Roman" w:eastAsia="Times New Roman" w:hAnsi="Times New Roman" w:cs="Times New Roman"/>
          <w:i/>
          <w:iCs/>
          <w:sz w:val="24"/>
          <w:szCs w:val="24"/>
          <w:lang w:eastAsia="ru-RU"/>
        </w:rPr>
        <w:t xml:space="preserve"> Аль</w:t>
      </w:r>
      <w:r w:rsidRPr="001359D2">
        <w:rPr>
          <w:rFonts w:ascii="Times New Roman" w:eastAsia="Times New Roman" w:hAnsi="Times New Roman" w:cs="Times New Roman"/>
          <w:sz w:val="24"/>
          <w:szCs w:val="24"/>
          <w:lang w:eastAsia="ru-RU"/>
        </w:rPr>
        <w:t xml:space="preserve"> «Игра о Робене и </w:t>
      </w:r>
      <w:proofErr w:type="spellStart"/>
      <w:r w:rsidRPr="001359D2">
        <w:rPr>
          <w:rFonts w:ascii="Times New Roman" w:eastAsia="Times New Roman" w:hAnsi="Times New Roman" w:cs="Times New Roman"/>
          <w:sz w:val="24"/>
          <w:szCs w:val="24"/>
          <w:lang w:eastAsia="ru-RU"/>
        </w:rPr>
        <w:t>Марион</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Господин </w:t>
      </w:r>
      <w:proofErr w:type="spellStart"/>
      <w:r w:rsidRPr="001359D2">
        <w:rPr>
          <w:rFonts w:ascii="Times New Roman" w:eastAsia="Times New Roman" w:hAnsi="Times New Roman" w:cs="Times New Roman"/>
          <w:sz w:val="24"/>
          <w:szCs w:val="24"/>
          <w:lang w:eastAsia="ru-RU"/>
        </w:rPr>
        <w:t>Пателен</w:t>
      </w:r>
      <w:proofErr w:type="spellEnd"/>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lastRenderedPageBreak/>
        <w:t xml:space="preserve">Зарубежная </w:t>
      </w:r>
      <w:r w:rsidRPr="001359D2">
        <w:rPr>
          <w:rFonts w:ascii="Times New Roman" w:eastAsia="Times New Roman" w:hAnsi="Times New Roman" w:cs="Times New Roman"/>
          <w:sz w:val="24"/>
          <w:szCs w:val="24"/>
          <w:lang w:eastAsia="ru-RU"/>
        </w:rPr>
        <w:t>литература средних веков. М., 1974.</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Хрестоматия</w:t>
      </w:r>
      <w:r w:rsidRPr="001359D2">
        <w:rPr>
          <w:rFonts w:ascii="Times New Roman" w:eastAsia="Times New Roman" w:hAnsi="Times New Roman" w:cs="Times New Roman"/>
          <w:sz w:val="24"/>
          <w:szCs w:val="24"/>
          <w:lang w:eastAsia="ru-RU"/>
        </w:rPr>
        <w:t xml:space="preserve"> по литературе Средневековья. СПб</w:t>
      </w:r>
      <w:proofErr w:type="gramStart"/>
      <w:r w:rsidRPr="001359D2">
        <w:rPr>
          <w:rFonts w:ascii="Times New Roman" w:eastAsia="Times New Roman" w:hAnsi="Times New Roman" w:cs="Times New Roman"/>
          <w:sz w:val="24"/>
          <w:szCs w:val="24"/>
          <w:lang w:eastAsia="ru-RU"/>
        </w:rPr>
        <w:t xml:space="preserve">., </w:t>
      </w:r>
      <w:proofErr w:type="gramEnd"/>
      <w:r w:rsidRPr="001359D2">
        <w:rPr>
          <w:rFonts w:ascii="Times New Roman" w:eastAsia="Times New Roman" w:hAnsi="Times New Roman" w:cs="Times New Roman"/>
          <w:sz w:val="24"/>
          <w:szCs w:val="24"/>
          <w:lang w:eastAsia="ru-RU"/>
        </w:rPr>
        <w:t>2003. Т. I, II.</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Рекомендуемая литература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Основная</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Андреев М. М.</w:t>
      </w:r>
      <w:r w:rsidRPr="001359D2">
        <w:rPr>
          <w:rFonts w:ascii="Times New Roman" w:eastAsia="Times New Roman" w:hAnsi="Times New Roman" w:cs="Times New Roman"/>
          <w:sz w:val="24"/>
          <w:szCs w:val="24"/>
          <w:lang w:eastAsia="ru-RU"/>
        </w:rPr>
        <w:t xml:space="preserve"> Средневековая европейская драма (</w:t>
      </w:r>
      <w:proofErr w:type="gramStart"/>
      <w:r w:rsidRPr="001359D2">
        <w:rPr>
          <w:rFonts w:ascii="Times New Roman" w:eastAsia="Times New Roman" w:hAnsi="Times New Roman" w:cs="Times New Roman"/>
          <w:sz w:val="24"/>
          <w:szCs w:val="24"/>
          <w:lang w:eastAsia="ru-RU"/>
        </w:rPr>
        <w:t>Х</w:t>
      </w:r>
      <w:proofErr w:type="gramEnd"/>
      <w:r w:rsidRPr="001359D2">
        <w:rPr>
          <w:rFonts w:ascii="Times New Roman" w:eastAsia="Times New Roman" w:hAnsi="Times New Roman" w:cs="Times New Roman"/>
          <w:sz w:val="24"/>
          <w:szCs w:val="24"/>
          <w:lang w:eastAsia="ru-RU"/>
        </w:rPr>
        <w:t>-ХIII в.). М., 1989.</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Бояджиев Г. Н.</w:t>
      </w:r>
      <w:r w:rsidRPr="001359D2">
        <w:rPr>
          <w:rFonts w:ascii="Times New Roman" w:eastAsia="Times New Roman" w:hAnsi="Times New Roman" w:cs="Times New Roman"/>
          <w:sz w:val="24"/>
          <w:szCs w:val="24"/>
          <w:lang w:eastAsia="ru-RU"/>
        </w:rPr>
        <w:t xml:space="preserve"> История зарубежного театра. Театр Западной Европы. Ч. 1. М., 1971.</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Гиленсон</w:t>
      </w:r>
      <w:proofErr w:type="spellEnd"/>
      <w:r w:rsidRPr="001359D2">
        <w:rPr>
          <w:rFonts w:ascii="Times New Roman" w:eastAsia="Times New Roman" w:hAnsi="Times New Roman" w:cs="Times New Roman"/>
          <w:i/>
          <w:iCs/>
          <w:sz w:val="24"/>
          <w:szCs w:val="24"/>
          <w:lang w:eastAsia="ru-RU"/>
        </w:rPr>
        <w:t xml:space="preserve"> Б. А.</w:t>
      </w:r>
      <w:r w:rsidRPr="001359D2">
        <w:rPr>
          <w:rFonts w:ascii="Times New Roman" w:eastAsia="Times New Roman" w:hAnsi="Times New Roman" w:cs="Times New Roman"/>
          <w:sz w:val="24"/>
          <w:szCs w:val="24"/>
          <w:lang w:eastAsia="ru-RU"/>
        </w:rPr>
        <w:t xml:space="preserve"> Античная литература. Древняя Греция. М., 2001.</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Гиленсон</w:t>
      </w:r>
      <w:proofErr w:type="spellEnd"/>
      <w:r w:rsidRPr="001359D2">
        <w:rPr>
          <w:rFonts w:ascii="Times New Roman" w:eastAsia="Times New Roman" w:hAnsi="Times New Roman" w:cs="Times New Roman"/>
          <w:i/>
          <w:iCs/>
          <w:sz w:val="24"/>
          <w:szCs w:val="24"/>
          <w:lang w:eastAsia="ru-RU"/>
        </w:rPr>
        <w:t xml:space="preserve"> Б. А.</w:t>
      </w:r>
      <w:r w:rsidRPr="001359D2">
        <w:rPr>
          <w:rFonts w:ascii="Times New Roman" w:eastAsia="Times New Roman" w:hAnsi="Times New Roman" w:cs="Times New Roman"/>
          <w:sz w:val="24"/>
          <w:szCs w:val="24"/>
          <w:lang w:eastAsia="ru-RU"/>
        </w:rPr>
        <w:t xml:space="preserve"> Античная литература. Древний Рим. М., 2001.</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Головня В.В.</w:t>
      </w:r>
      <w:r w:rsidRPr="001359D2">
        <w:rPr>
          <w:rFonts w:ascii="Times New Roman" w:eastAsia="Times New Roman" w:hAnsi="Times New Roman" w:cs="Times New Roman"/>
          <w:sz w:val="24"/>
          <w:szCs w:val="24"/>
          <w:lang w:eastAsia="ru-RU"/>
        </w:rPr>
        <w:t xml:space="preserve"> История античного театра. М.,1972.</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Дунаева Е. А.</w:t>
      </w:r>
      <w:r w:rsidRPr="001359D2">
        <w:rPr>
          <w:rFonts w:ascii="Times New Roman" w:eastAsia="Times New Roman" w:hAnsi="Times New Roman" w:cs="Times New Roman"/>
          <w:sz w:val="24"/>
          <w:szCs w:val="24"/>
          <w:lang w:eastAsia="ru-RU"/>
        </w:rPr>
        <w:t xml:space="preserve"> Народный театр французского Средневековья. М., 1990.</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Иллюстрированная</w:t>
      </w:r>
      <w:r w:rsidRPr="001359D2">
        <w:rPr>
          <w:rFonts w:ascii="Times New Roman" w:eastAsia="Times New Roman" w:hAnsi="Times New Roman" w:cs="Times New Roman"/>
          <w:sz w:val="24"/>
          <w:szCs w:val="24"/>
          <w:lang w:eastAsia="ru-RU"/>
        </w:rPr>
        <w:t xml:space="preserve"> история мирового театра. М., 1999</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История </w:t>
      </w:r>
      <w:r w:rsidRPr="001359D2">
        <w:rPr>
          <w:rFonts w:ascii="Times New Roman" w:eastAsia="Times New Roman" w:hAnsi="Times New Roman" w:cs="Times New Roman"/>
          <w:sz w:val="24"/>
          <w:szCs w:val="24"/>
          <w:lang w:eastAsia="ru-RU"/>
        </w:rPr>
        <w:t>западноевропейского театра. В 8 т. М., 1956–1988.</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История </w:t>
      </w:r>
      <w:r w:rsidRPr="001359D2">
        <w:rPr>
          <w:rFonts w:ascii="Times New Roman" w:eastAsia="Times New Roman" w:hAnsi="Times New Roman" w:cs="Times New Roman"/>
          <w:sz w:val="24"/>
          <w:szCs w:val="24"/>
          <w:lang w:eastAsia="ru-RU"/>
        </w:rPr>
        <w:t>зарубежного театра. В 4 т. М., 1981–1987.</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История </w:t>
      </w:r>
      <w:r w:rsidRPr="001359D2">
        <w:rPr>
          <w:rFonts w:ascii="Times New Roman" w:eastAsia="Times New Roman" w:hAnsi="Times New Roman" w:cs="Times New Roman"/>
          <w:sz w:val="24"/>
          <w:szCs w:val="24"/>
          <w:lang w:eastAsia="ru-RU"/>
        </w:rPr>
        <w:t>зарубежного театра. СПб</w:t>
      </w:r>
      <w:proofErr w:type="gramStart"/>
      <w:r w:rsidRPr="001359D2">
        <w:rPr>
          <w:rFonts w:ascii="Times New Roman" w:eastAsia="Times New Roman" w:hAnsi="Times New Roman" w:cs="Times New Roman"/>
          <w:sz w:val="24"/>
          <w:szCs w:val="24"/>
          <w:lang w:eastAsia="ru-RU"/>
        </w:rPr>
        <w:t xml:space="preserve">., </w:t>
      </w:r>
      <w:proofErr w:type="gramEnd"/>
      <w:r w:rsidRPr="001359D2">
        <w:rPr>
          <w:rFonts w:ascii="Times New Roman" w:eastAsia="Times New Roman" w:hAnsi="Times New Roman" w:cs="Times New Roman"/>
          <w:sz w:val="24"/>
          <w:szCs w:val="24"/>
          <w:lang w:eastAsia="ru-RU"/>
        </w:rPr>
        <w:t>2005.</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Калистов</w:t>
      </w:r>
      <w:proofErr w:type="spellEnd"/>
      <w:r w:rsidRPr="001359D2">
        <w:rPr>
          <w:rFonts w:ascii="Times New Roman" w:eastAsia="Times New Roman" w:hAnsi="Times New Roman" w:cs="Times New Roman"/>
          <w:i/>
          <w:iCs/>
          <w:sz w:val="24"/>
          <w:szCs w:val="24"/>
          <w:lang w:eastAsia="ru-RU"/>
        </w:rPr>
        <w:t xml:space="preserve"> Д. П.</w:t>
      </w:r>
      <w:r w:rsidRPr="001359D2">
        <w:rPr>
          <w:rFonts w:ascii="Times New Roman" w:eastAsia="Times New Roman" w:hAnsi="Times New Roman" w:cs="Times New Roman"/>
          <w:sz w:val="24"/>
          <w:szCs w:val="24"/>
          <w:lang w:eastAsia="ru-RU"/>
        </w:rPr>
        <w:t xml:space="preserve"> Античный театр. М., 1970.</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Лосев А. Ф. </w:t>
      </w:r>
      <w:r w:rsidRPr="001359D2">
        <w:rPr>
          <w:rFonts w:ascii="Times New Roman" w:eastAsia="Times New Roman" w:hAnsi="Times New Roman" w:cs="Times New Roman"/>
          <w:sz w:val="24"/>
          <w:szCs w:val="24"/>
          <w:lang w:eastAsia="ru-RU"/>
        </w:rPr>
        <w:t>Античная литература. М., 1986.</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Мокульский</w:t>
      </w:r>
      <w:proofErr w:type="spellEnd"/>
      <w:r w:rsidRPr="001359D2">
        <w:rPr>
          <w:rFonts w:ascii="Times New Roman" w:eastAsia="Times New Roman" w:hAnsi="Times New Roman" w:cs="Times New Roman"/>
          <w:i/>
          <w:iCs/>
          <w:sz w:val="24"/>
          <w:szCs w:val="24"/>
          <w:lang w:eastAsia="ru-RU"/>
        </w:rPr>
        <w:t xml:space="preserve"> С. С. </w:t>
      </w:r>
      <w:r w:rsidRPr="001359D2">
        <w:rPr>
          <w:rFonts w:ascii="Times New Roman" w:eastAsia="Times New Roman" w:hAnsi="Times New Roman" w:cs="Times New Roman"/>
          <w:sz w:val="24"/>
          <w:szCs w:val="24"/>
          <w:lang w:eastAsia="ru-RU"/>
        </w:rPr>
        <w:t>История западноевропейского театра. М., 1956. Т. 1.</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Словари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Зарубежные</w:t>
      </w:r>
      <w:r w:rsidRPr="001359D2">
        <w:rPr>
          <w:rFonts w:ascii="Times New Roman" w:eastAsia="Times New Roman" w:hAnsi="Times New Roman" w:cs="Times New Roman"/>
          <w:sz w:val="24"/>
          <w:szCs w:val="24"/>
          <w:lang w:eastAsia="ru-RU"/>
        </w:rPr>
        <w:t xml:space="preserve"> писатели. </w:t>
      </w:r>
      <w:proofErr w:type="spellStart"/>
      <w:r w:rsidRPr="001359D2">
        <w:rPr>
          <w:rFonts w:ascii="Times New Roman" w:eastAsia="Times New Roman" w:hAnsi="Times New Roman" w:cs="Times New Roman"/>
          <w:sz w:val="24"/>
          <w:szCs w:val="24"/>
          <w:lang w:eastAsia="ru-RU"/>
        </w:rPr>
        <w:t>Биобиблиографически</w:t>
      </w:r>
      <w:proofErr w:type="spellEnd"/>
      <w:r w:rsidRPr="001359D2">
        <w:rPr>
          <w:rFonts w:ascii="Times New Roman" w:eastAsia="Times New Roman" w:hAnsi="Times New Roman" w:cs="Times New Roman"/>
          <w:sz w:val="24"/>
          <w:szCs w:val="24"/>
          <w:lang w:eastAsia="ru-RU"/>
        </w:rPr>
        <w:t xml:space="preserve"> словарь: В 2 ч. М., 1997.</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Мифы</w:t>
      </w:r>
      <w:r w:rsidRPr="001359D2">
        <w:rPr>
          <w:rFonts w:ascii="Times New Roman" w:eastAsia="Times New Roman" w:hAnsi="Times New Roman" w:cs="Times New Roman"/>
          <w:sz w:val="24"/>
          <w:szCs w:val="24"/>
          <w:lang w:eastAsia="ru-RU"/>
        </w:rPr>
        <w:t xml:space="preserve"> народов мира. М., 1994.</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Словарь</w:t>
      </w:r>
      <w:r w:rsidRPr="001359D2">
        <w:rPr>
          <w:rFonts w:ascii="Times New Roman" w:eastAsia="Times New Roman" w:hAnsi="Times New Roman" w:cs="Times New Roman"/>
          <w:sz w:val="24"/>
          <w:szCs w:val="24"/>
          <w:lang w:eastAsia="ru-RU"/>
        </w:rPr>
        <w:t xml:space="preserve"> античности. М., 1993.</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Словарь</w:t>
      </w:r>
      <w:r w:rsidRPr="001359D2">
        <w:rPr>
          <w:rFonts w:ascii="Times New Roman" w:eastAsia="Times New Roman" w:hAnsi="Times New Roman" w:cs="Times New Roman"/>
          <w:sz w:val="24"/>
          <w:szCs w:val="24"/>
          <w:lang w:eastAsia="ru-RU"/>
        </w:rPr>
        <w:t xml:space="preserve"> средневековой культуры / под общ</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р</w:t>
      </w:r>
      <w:proofErr w:type="gramEnd"/>
      <w:r w:rsidRPr="001359D2">
        <w:rPr>
          <w:rFonts w:ascii="Times New Roman" w:eastAsia="Times New Roman" w:hAnsi="Times New Roman" w:cs="Times New Roman"/>
          <w:sz w:val="24"/>
          <w:szCs w:val="24"/>
          <w:lang w:eastAsia="ru-RU"/>
        </w:rPr>
        <w:t>ед. А. Я. Гуревича. М., 2007.</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Дополнительная</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Аристотель.</w:t>
      </w:r>
      <w:r w:rsidRPr="001359D2">
        <w:rPr>
          <w:rFonts w:ascii="Times New Roman" w:eastAsia="Times New Roman" w:hAnsi="Times New Roman" w:cs="Times New Roman"/>
          <w:sz w:val="24"/>
          <w:szCs w:val="24"/>
          <w:lang w:eastAsia="ru-RU"/>
        </w:rPr>
        <w:t xml:space="preserve"> Поэтика. СПб</w:t>
      </w:r>
      <w:proofErr w:type="gramStart"/>
      <w:r w:rsidRPr="001359D2">
        <w:rPr>
          <w:rFonts w:ascii="Times New Roman" w:eastAsia="Times New Roman" w:hAnsi="Times New Roman" w:cs="Times New Roman"/>
          <w:sz w:val="24"/>
          <w:szCs w:val="24"/>
          <w:lang w:eastAsia="ru-RU"/>
        </w:rPr>
        <w:t xml:space="preserve">., </w:t>
      </w:r>
      <w:proofErr w:type="gramEnd"/>
      <w:r w:rsidRPr="001359D2">
        <w:rPr>
          <w:rFonts w:ascii="Times New Roman" w:eastAsia="Times New Roman" w:hAnsi="Times New Roman" w:cs="Times New Roman"/>
          <w:sz w:val="24"/>
          <w:szCs w:val="24"/>
          <w:lang w:eastAsia="ru-RU"/>
        </w:rPr>
        <w:t>2000.</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Аникст</w:t>
      </w:r>
      <w:proofErr w:type="spellEnd"/>
      <w:r w:rsidRPr="001359D2">
        <w:rPr>
          <w:rFonts w:ascii="Times New Roman" w:eastAsia="Times New Roman" w:hAnsi="Times New Roman" w:cs="Times New Roman"/>
          <w:i/>
          <w:iCs/>
          <w:sz w:val="24"/>
          <w:szCs w:val="24"/>
          <w:lang w:eastAsia="ru-RU"/>
        </w:rPr>
        <w:t xml:space="preserve"> А. А.</w:t>
      </w:r>
      <w:r w:rsidRPr="001359D2">
        <w:rPr>
          <w:rFonts w:ascii="Times New Roman" w:eastAsia="Times New Roman" w:hAnsi="Times New Roman" w:cs="Times New Roman"/>
          <w:sz w:val="24"/>
          <w:szCs w:val="24"/>
          <w:lang w:eastAsia="ru-RU"/>
        </w:rPr>
        <w:t xml:space="preserve"> Теория драмы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Бахтин М. М.</w:t>
      </w:r>
      <w:r w:rsidRPr="001359D2">
        <w:rPr>
          <w:rFonts w:ascii="Times New Roman" w:eastAsia="Times New Roman" w:hAnsi="Times New Roman" w:cs="Times New Roman"/>
          <w:sz w:val="24"/>
          <w:szCs w:val="24"/>
          <w:lang w:eastAsia="ru-RU"/>
        </w:rPr>
        <w:t xml:space="preserve"> Творчество Франсуа Рабле и народная культура Средневековья и Ренессанса. М., 1990.</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lastRenderedPageBreak/>
        <w:t>Бентли Э.</w:t>
      </w:r>
      <w:r w:rsidRPr="001359D2">
        <w:rPr>
          <w:rFonts w:ascii="Times New Roman" w:eastAsia="Times New Roman" w:hAnsi="Times New Roman" w:cs="Times New Roman"/>
          <w:sz w:val="24"/>
          <w:szCs w:val="24"/>
          <w:lang w:eastAsia="ru-RU"/>
        </w:rPr>
        <w:t xml:space="preserve"> Жизнь драмы. М., 2004.</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Боннар</w:t>
      </w:r>
      <w:proofErr w:type="spellEnd"/>
      <w:r w:rsidRPr="001359D2">
        <w:rPr>
          <w:rFonts w:ascii="Times New Roman" w:eastAsia="Times New Roman" w:hAnsi="Times New Roman" w:cs="Times New Roman"/>
          <w:i/>
          <w:iCs/>
          <w:sz w:val="24"/>
          <w:szCs w:val="24"/>
          <w:lang w:eastAsia="ru-RU"/>
        </w:rPr>
        <w:t xml:space="preserve"> А.</w:t>
      </w:r>
      <w:r w:rsidRPr="001359D2">
        <w:rPr>
          <w:rFonts w:ascii="Times New Roman" w:eastAsia="Times New Roman" w:hAnsi="Times New Roman" w:cs="Times New Roman"/>
          <w:sz w:val="24"/>
          <w:szCs w:val="24"/>
          <w:lang w:eastAsia="ru-RU"/>
        </w:rPr>
        <w:t xml:space="preserve"> Греческая цивилизация. В 3 т. М., 1992.</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Грант М.</w:t>
      </w:r>
      <w:r w:rsidRPr="001359D2">
        <w:rPr>
          <w:rFonts w:ascii="Times New Roman" w:eastAsia="Times New Roman" w:hAnsi="Times New Roman" w:cs="Times New Roman"/>
          <w:sz w:val="24"/>
          <w:szCs w:val="24"/>
          <w:lang w:eastAsia="ru-RU"/>
        </w:rPr>
        <w:t xml:space="preserve"> Классическая Греция. М., 1998.</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Гончарова Т. В.</w:t>
      </w:r>
      <w:r w:rsidRPr="001359D2">
        <w:rPr>
          <w:rFonts w:ascii="Times New Roman" w:eastAsia="Times New Roman" w:hAnsi="Times New Roman" w:cs="Times New Roman"/>
          <w:sz w:val="24"/>
          <w:szCs w:val="24"/>
          <w:lang w:eastAsia="ru-RU"/>
        </w:rPr>
        <w:t xml:space="preserve"> Еврипид. М., 1986.</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Гусейнов В. Ч.</w:t>
      </w:r>
      <w:r w:rsidRPr="001359D2">
        <w:rPr>
          <w:rFonts w:ascii="Times New Roman" w:eastAsia="Times New Roman" w:hAnsi="Times New Roman" w:cs="Times New Roman"/>
          <w:sz w:val="24"/>
          <w:szCs w:val="24"/>
          <w:lang w:eastAsia="ru-RU"/>
        </w:rPr>
        <w:t xml:space="preserve"> Аристофан. М., 1998.</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Даркевич</w:t>
      </w:r>
      <w:proofErr w:type="spellEnd"/>
      <w:r w:rsidRPr="001359D2">
        <w:rPr>
          <w:rFonts w:ascii="Times New Roman" w:eastAsia="Times New Roman" w:hAnsi="Times New Roman" w:cs="Times New Roman"/>
          <w:i/>
          <w:iCs/>
          <w:sz w:val="24"/>
          <w:szCs w:val="24"/>
          <w:lang w:eastAsia="ru-RU"/>
        </w:rPr>
        <w:t xml:space="preserve"> В. П.</w:t>
      </w:r>
      <w:r w:rsidRPr="001359D2">
        <w:rPr>
          <w:rFonts w:ascii="Times New Roman" w:eastAsia="Times New Roman" w:hAnsi="Times New Roman" w:cs="Times New Roman"/>
          <w:sz w:val="24"/>
          <w:szCs w:val="24"/>
          <w:lang w:eastAsia="ru-RU"/>
        </w:rPr>
        <w:t xml:space="preserve"> Народная культура Средневековья. М., 2009.</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Иванов К. А. </w:t>
      </w:r>
      <w:r w:rsidRPr="001359D2">
        <w:rPr>
          <w:rFonts w:ascii="Times New Roman" w:eastAsia="Times New Roman" w:hAnsi="Times New Roman" w:cs="Times New Roman"/>
          <w:sz w:val="24"/>
          <w:szCs w:val="24"/>
          <w:lang w:eastAsia="ru-RU"/>
        </w:rPr>
        <w:t>Золотой век Средневековья. М., 2008.</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Парламент</w:t>
      </w:r>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дураков</w:t>
      </w:r>
      <w:proofErr w:type="gramEnd"/>
      <w:r w:rsidRPr="001359D2">
        <w:rPr>
          <w:rFonts w:ascii="Times New Roman" w:eastAsia="Times New Roman" w:hAnsi="Times New Roman" w:cs="Times New Roman"/>
          <w:sz w:val="24"/>
          <w:szCs w:val="24"/>
          <w:lang w:eastAsia="ru-RU"/>
        </w:rPr>
        <w:t>. СПб</w:t>
      </w:r>
      <w:proofErr w:type="gramStart"/>
      <w:r w:rsidRPr="001359D2">
        <w:rPr>
          <w:rFonts w:ascii="Times New Roman" w:eastAsia="Times New Roman" w:hAnsi="Times New Roman" w:cs="Times New Roman"/>
          <w:sz w:val="24"/>
          <w:szCs w:val="24"/>
          <w:lang w:eastAsia="ru-RU"/>
        </w:rPr>
        <w:t xml:space="preserve">., </w:t>
      </w:r>
      <w:proofErr w:type="gramEnd"/>
      <w:r w:rsidRPr="001359D2">
        <w:rPr>
          <w:rFonts w:ascii="Times New Roman" w:eastAsia="Times New Roman" w:hAnsi="Times New Roman" w:cs="Times New Roman"/>
          <w:sz w:val="24"/>
          <w:szCs w:val="24"/>
          <w:lang w:eastAsia="ru-RU"/>
        </w:rPr>
        <w:t>2005.</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Терзопулос</w:t>
      </w:r>
      <w:proofErr w:type="spellEnd"/>
      <w:r w:rsidRPr="001359D2">
        <w:rPr>
          <w:rFonts w:ascii="Times New Roman" w:eastAsia="Times New Roman" w:hAnsi="Times New Roman" w:cs="Times New Roman"/>
          <w:i/>
          <w:iCs/>
          <w:sz w:val="24"/>
          <w:szCs w:val="24"/>
          <w:lang w:eastAsia="ru-RU"/>
        </w:rPr>
        <w:t xml:space="preserve"> Т. </w:t>
      </w:r>
      <w:r w:rsidRPr="001359D2">
        <w:rPr>
          <w:rFonts w:ascii="Times New Roman" w:eastAsia="Times New Roman" w:hAnsi="Times New Roman" w:cs="Times New Roman"/>
          <w:sz w:val="24"/>
          <w:szCs w:val="24"/>
          <w:lang w:eastAsia="ru-RU"/>
        </w:rPr>
        <w:t>Геометрия трагедии. СПб</w:t>
      </w:r>
      <w:proofErr w:type="gramStart"/>
      <w:r w:rsidRPr="001359D2">
        <w:rPr>
          <w:rFonts w:ascii="Times New Roman" w:eastAsia="Times New Roman" w:hAnsi="Times New Roman" w:cs="Times New Roman"/>
          <w:sz w:val="24"/>
          <w:szCs w:val="24"/>
          <w:lang w:eastAsia="ru-RU"/>
        </w:rPr>
        <w:t xml:space="preserve">., </w:t>
      </w:r>
      <w:proofErr w:type="gramEnd"/>
      <w:r w:rsidRPr="001359D2">
        <w:rPr>
          <w:rFonts w:ascii="Times New Roman" w:eastAsia="Times New Roman" w:hAnsi="Times New Roman" w:cs="Times New Roman"/>
          <w:sz w:val="24"/>
          <w:szCs w:val="24"/>
          <w:lang w:eastAsia="ru-RU"/>
        </w:rPr>
        <w:t>2009.</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i/>
          <w:iCs/>
          <w:sz w:val="24"/>
          <w:szCs w:val="24"/>
          <w:lang w:eastAsia="ru-RU"/>
        </w:rPr>
        <w:t>Хёйзинга</w:t>
      </w:r>
      <w:proofErr w:type="spellEnd"/>
      <w:r w:rsidRPr="001359D2">
        <w:rPr>
          <w:rFonts w:ascii="Times New Roman" w:eastAsia="Times New Roman" w:hAnsi="Times New Roman" w:cs="Times New Roman"/>
          <w:i/>
          <w:iCs/>
          <w:sz w:val="24"/>
          <w:szCs w:val="24"/>
          <w:lang w:eastAsia="ru-RU"/>
        </w:rPr>
        <w:t xml:space="preserve"> Й.</w:t>
      </w:r>
      <w:r w:rsidRPr="001359D2">
        <w:rPr>
          <w:rFonts w:ascii="Times New Roman" w:eastAsia="Times New Roman" w:hAnsi="Times New Roman" w:cs="Times New Roman"/>
          <w:sz w:val="24"/>
          <w:szCs w:val="24"/>
          <w:lang w:eastAsia="ru-RU"/>
        </w:rPr>
        <w:t xml:space="preserve"> HOMO LUDENS. Человек играющий. СПб</w:t>
      </w:r>
      <w:proofErr w:type="gramStart"/>
      <w:r w:rsidRPr="001359D2">
        <w:rPr>
          <w:rFonts w:ascii="Times New Roman" w:eastAsia="Times New Roman" w:hAnsi="Times New Roman" w:cs="Times New Roman"/>
          <w:sz w:val="24"/>
          <w:szCs w:val="24"/>
          <w:lang w:eastAsia="ru-RU"/>
        </w:rPr>
        <w:t xml:space="preserve">., </w:t>
      </w:r>
      <w:proofErr w:type="gramEnd"/>
      <w:r w:rsidRPr="001359D2">
        <w:rPr>
          <w:rFonts w:ascii="Times New Roman" w:eastAsia="Times New Roman" w:hAnsi="Times New Roman" w:cs="Times New Roman"/>
          <w:sz w:val="24"/>
          <w:szCs w:val="24"/>
          <w:lang w:eastAsia="ru-RU"/>
        </w:rPr>
        <w:t>2007.</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Хрестоматия </w:t>
      </w:r>
      <w:r w:rsidRPr="001359D2">
        <w:rPr>
          <w:rFonts w:ascii="Times New Roman" w:eastAsia="Times New Roman" w:hAnsi="Times New Roman" w:cs="Times New Roman"/>
          <w:sz w:val="24"/>
          <w:szCs w:val="24"/>
          <w:lang w:eastAsia="ru-RU"/>
        </w:rPr>
        <w:t>по истории зарубежного театра. СПб</w:t>
      </w:r>
      <w:proofErr w:type="gramStart"/>
      <w:r w:rsidRPr="001359D2">
        <w:rPr>
          <w:rFonts w:ascii="Times New Roman" w:eastAsia="Times New Roman" w:hAnsi="Times New Roman" w:cs="Times New Roman"/>
          <w:sz w:val="24"/>
          <w:szCs w:val="24"/>
          <w:lang w:eastAsia="ru-RU"/>
        </w:rPr>
        <w:t xml:space="preserve">., </w:t>
      </w:r>
      <w:proofErr w:type="gramEnd"/>
      <w:r w:rsidRPr="001359D2">
        <w:rPr>
          <w:rFonts w:ascii="Times New Roman" w:eastAsia="Times New Roman" w:hAnsi="Times New Roman" w:cs="Times New Roman"/>
          <w:sz w:val="24"/>
          <w:szCs w:val="24"/>
          <w:lang w:eastAsia="ru-RU"/>
        </w:rPr>
        <w:t>2007.</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Ярхо В. Н.</w:t>
      </w:r>
      <w:r w:rsidRPr="001359D2">
        <w:rPr>
          <w:rFonts w:ascii="Times New Roman" w:eastAsia="Times New Roman" w:hAnsi="Times New Roman" w:cs="Times New Roman"/>
          <w:sz w:val="24"/>
          <w:szCs w:val="24"/>
          <w:lang w:eastAsia="ru-RU"/>
        </w:rPr>
        <w:t xml:space="preserve"> Античная драма. Технология мастерства. М., 1990.</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Ярхо В. Н. </w:t>
      </w:r>
      <w:proofErr w:type="spellStart"/>
      <w:r w:rsidRPr="001359D2">
        <w:rPr>
          <w:rFonts w:ascii="Times New Roman" w:eastAsia="Times New Roman" w:hAnsi="Times New Roman" w:cs="Times New Roman"/>
          <w:sz w:val="24"/>
          <w:szCs w:val="24"/>
          <w:lang w:eastAsia="ru-RU"/>
        </w:rPr>
        <w:t>Менандр</w:t>
      </w:r>
      <w:proofErr w:type="spellEnd"/>
      <w:r w:rsidRPr="001359D2">
        <w:rPr>
          <w:rFonts w:ascii="Times New Roman" w:eastAsia="Times New Roman" w:hAnsi="Times New Roman" w:cs="Times New Roman"/>
          <w:sz w:val="24"/>
          <w:szCs w:val="24"/>
          <w:lang w:eastAsia="ru-RU"/>
        </w:rPr>
        <w:t xml:space="preserve">. У истоков европейской комедии. М., 2004.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Ярхо В. Н.</w:t>
      </w:r>
      <w:r w:rsidRPr="001359D2">
        <w:rPr>
          <w:rFonts w:ascii="Times New Roman" w:eastAsia="Times New Roman" w:hAnsi="Times New Roman" w:cs="Times New Roman"/>
          <w:sz w:val="24"/>
          <w:szCs w:val="24"/>
          <w:lang w:eastAsia="ru-RU"/>
        </w:rPr>
        <w:t xml:space="preserve"> Комедия. М., 2002.</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Ярхо В.Н.</w:t>
      </w:r>
      <w:r w:rsidRPr="001359D2">
        <w:rPr>
          <w:rFonts w:ascii="Times New Roman" w:eastAsia="Times New Roman" w:hAnsi="Times New Roman" w:cs="Times New Roman"/>
          <w:sz w:val="24"/>
          <w:szCs w:val="24"/>
          <w:lang w:eastAsia="ru-RU"/>
        </w:rPr>
        <w:t xml:space="preserve"> Обретенные страницы. М., 2001.</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Материалы по истории античного театра: </w:t>
      </w:r>
      <w:hyperlink r:id="rId5" w:history="1">
        <w:r w:rsidRPr="001359D2">
          <w:rPr>
            <w:rFonts w:ascii="Times New Roman" w:eastAsia="Times New Roman" w:hAnsi="Times New Roman" w:cs="Times New Roman"/>
            <w:color w:val="0000FF"/>
            <w:sz w:val="24"/>
            <w:szCs w:val="24"/>
            <w:u w:val="single"/>
            <w:lang w:eastAsia="ru-RU"/>
          </w:rPr>
          <w:t>http://antique-lit.niv.ru/</w:t>
        </w:r>
      </w:hyperlink>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Материалы по истории средневекового театра: </w:t>
      </w:r>
      <w:hyperlink r:id="rId6" w:history="1">
        <w:r w:rsidRPr="001359D2">
          <w:rPr>
            <w:rFonts w:ascii="Times New Roman" w:eastAsia="Times New Roman" w:hAnsi="Times New Roman" w:cs="Times New Roman"/>
            <w:color w:val="0000FF"/>
            <w:sz w:val="24"/>
            <w:szCs w:val="24"/>
            <w:u w:val="single"/>
            <w:lang w:eastAsia="ru-RU"/>
          </w:rPr>
          <w:t>http://svr-lit.niv.ru/</w:t>
        </w:r>
      </w:hyperlink>
      <w:r w:rsidRPr="001359D2">
        <w:rPr>
          <w:rFonts w:ascii="Times New Roman" w:eastAsia="Times New Roman" w:hAnsi="Times New Roman" w:cs="Times New Roman"/>
          <w:sz w:val="24"/>
          <w:szCs w:val="24"/>
          <w:lang w:eastAsia="ru-RU"/>
        </w:rPr>
        <w:t xml:space="preserve">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VI. РЕСУРСНОЕ ОБЕСПЕЧЕНИЕ</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Библиотечные фонды.</w:t>
      </w:r>
    </w:p>
    <w:p w:rsidR="001359D2" w:rsidRPr="001359D2" w:rsidRDefault="001359D2" w:rsidP="001359D2">
      <w:pPr>
        <w:spacing w:after="0"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br w:type="textWrapping" w:clear="all"/>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ГЛОССАРИЙ К КУРСУ</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 xml:space="preserve">Устройство древнегреческого театра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Орхестра </w:t>
      </w:r>
      <w:r w:rsidRPr="001359D2">
        <w:rPr>
          <w:rFonts w:ascii="Times New Roman" w:eastAsia="Times New Roman" w:hAnsi="Times New Roman" w:cs="Times New Roman"/>
          <w:sz w:val="24"/>
          <w:szCs w:val="24"/>
          <w:lang w:eastAsia="ru-RU"/>
        </w:rPr>
        <w:t>– круглая площадка для хора, музыкантов и актеров. В центре орхестры долгое время сохранялось место для алтаря, на котором приносились жертвы Дионису перед началом театральных состязаний.</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lastRenderedPageBreak/>
        <w:t>Проскений</w:t>
      </w:r>
      <w:proofErr w:type="spellEnd"/>
      <w:r w:rsidRPr="001359D2">
        <w:rPr>
          <w:rFonts w:ascii="Times New Roman" w:eastAsia="Times New Roman" w:hAnsi="Times New Roman" w:cs="Times New Roman"/>
          <w:sz w:val="24"/>
          <w:szCs w:val="24"/>
          <w:lang w:eastAsia="ru-RU"/>
        </w:rPr>
        <w:t xml:space="preserve"> – приподнятая площадка, расположенная между орхестрой и скеной, на которой играли актеры.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Скена </w:t>
      </w:r>
      <w:r w:rsidRPr="001359D2">
        <w:rPr>
          <w:rFonts w:ascii="Times New Roman" w:eastAsia="Times New Roman" w:hAnsi="Times New Roman" w:cs="Times New Roman"/>
          <w:sz w:val="24"/>
          <w:szCs w:val="24"/>
          <w:lang w:eastAsia="ru-RU"/>
        </w:rPr>
        <w:t>(греч</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п</w:t>
      </w:r>
      <w:proofErr w:type="gramEnd"/>
      <w:r w:rsidRPr="001359D2">
        <w:rPr>
          <w:rFonts w:ascii="Times New Roman" w:eastAsia="Times New Roman" w:hAnsi="Times New Roman" w:cs="Times New Roman"/>
          <w:sz w:val="24"/>
          <w:szCs w:val="24"/>
          <w:lang w:eastAsia="ru-RU"/>
        </w:rPr>
        <w:t xml:space="preserve">алатка, шалаш) </w:t>
      </w:r>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появилась как вспомогательное помещение для актеров, где хранились и менялись актерами во время представления костюмы и маски. Постепенно строение усложнялось, фасад скены изображал храм или дворец и служил своеобразной декорацией. На крыше скены выступали актеры, изображающие богов.</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Театрон</w:t>
      </w:r>
      <w:proofErr w:type="spellEnd"/>
      <w:r w:rsidRPr="001359D2">
        <w:rPr>
          <w:rFonts w:ascii="Times New Roman" w:eastAsia="Times New Roman" w:hAnsi="Times New Roman" w:cs="Times New Roman"/>
          <w:b/>
          <w:bCs/>
          <w:sz w:val="24"/>
          <w:szCs w:val="24"/>
          <w:lang w:eastAsia="ru-RU"/>
        </w:rPr>
        <w:t xml:space="preserve"> – </w:t>
      </w:r>
      <w:r w:rsidRPr="001359D2">
        <w:rPr>
          <w:rFonts w:ascii="Times New Roman" w:eastAsia="Times New Roman" w:hAnsi="Times New Roman" w:cs="Times New Roman"/>
          <w:sz w:val="24"/>
          <w:szCs w:val="24"/>
          <w:lang w:eastAsia="ru-RU"/>
        </w:rPr>
        <w:t xml:space="preserve">места для зрителей, расположенные на пологом склоне естественного холма и обращенные в сторону круглой орхестры. Обычно они занимали несколько больше полукруга, образуя два полукольца, разделенных широким проходом. Более узкие радиальные ступенчатые проходы разделяли </w:t>
      </w:r>
      <w:proofErr w:type="spellStart"/>
      <w:r w:rsidRPr="001359D2">
        <w:rPr>
          <w:rFonts w:ascii="Times New Roman" w:eastAsia="Times New Roman" w:hAnsi="Times New Roman" w:cs="Times New Roman"/>
          <w:sz w:val="24"/>
          <w:szCs w:val="24"/>
          <w:lang w:eastAsia="ru-RU"/>
        </w:rPr>
        <w:t>театрон</w:t>
      </w:r>
      <w:proofErr w:type="spellEnd"/>
      <w:r w:rsidRPr="001359D2">
        <w:rPr>
          <w:rFonts w:ascii="Times New Roman" w:eastAsia="Times New Roman" w:hAnsi="Times New Roman" w:cs="Times New Roman"/>
          <w:sz w:val="24"/>
          <w:szCs w:val="24"/>
          <w:lang w:eastAsia="ru-RU"/>
        </w:rPr>
        <w:t xml:space="preserve"> на правильные секторы. Для удобства зрителей сооружали помосты и сиденья, сначала деревянные, с V в. до н. э. каменные.</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Экиклема</w:t>
      </w:r>
      <w:proofErr w:type="spellEnd"/>
      <w:r w:rsidRPr="001359D2">
        <w:rPr>
          <w:rFonts w:ascii="Times New Roman" w:eastAsia="Times New Roman" w:hAnsi="Times New Roman" w:cs="Times New Roman"/>
          <w:b/>
          <w:bCs/>
          <w:sz w:val="24"/>
          <w:szCs w:val="24"/>
          <w:lang w:eastAsia="ru-RU"/>
        </w:rPr>
        <w:t xml:space="preserve"> – </w:t>
      </w:r>
      <w:r w:rsidRPr="001359D2">
        <w:rPr>
          <w:rFonts w:ascii="Times New Roman" w:eastAsia="Times New Roman" w:hAnsi="Times New Roman" w:cs="Times New Roman"/>
          <w:sz w:val="24"/>
          <w:szCs w:val="24"/>
          <w:lang w:eastAsia="ru-RU"/>
        </w:rPr>
        <w:t>театральная машина, площадка на колесах, подвижная сцена, где действие происходило параллельно происходящему на сцене либо зрителю представлялся результат действия, произошедшего ранее, например, вывозились тела мертвых персонажей, которых, скорее всего, изображали куклы.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Эорема</w:t>
      </w:r>
      <w:proofErr w:type="spellEnd"/>
      <w:r w:rsidRPr="001359D2">
        <w:rPr>
          <w:rFonts w:ascii="Times New Roman" w:eastAsia="Times New Roman" w:hAnsi="Times New Roman" w:cs="Times New Roman"/>
          <w:b/>
          <w:bCs/>
          <w:sz w:val="24"/>
          <w:szCs w:val="24"/>
          <w:lang w:eastAsia="ru-RU"/>
        </w:rPr>
        <w:t xml:space="preserve"> – </w:t>
      </w:r>
      <w:r w:rsidRPr="001359D2">
        <w:rPr>
          <w:rFonts w:ascii="Times New Roman" w:eastAsia="Times New Roman" w:hAnsi="Times New Roman" w:cs="Times New Roman"/>
          <w:sz w:val="24"/>
          <w:szCs w:val="24"/>
          <w:lang w:eastAsia="ru-RU"/>
        </w:rPr>
        <w:t xml:space="preserve">подъемный механизм, с помощью которого персонажи (боги) могли подниматься, передвигаться по воздуху, внезапно появляться или исчезать. Отсюда возникло выражение </w:t>
      </w:r>
      <w:proofErr w:type="spellStart"/>
      <w:r w:rsidRPr="001359D2">
        <w:rPr>
          <w:rFonts w:ascii="Times New Roman" w:eastAsia="Times New Roman" w:hAnsi="Times New Roman" w:cs="Times New Roman"/>
          <w:sz w:val="24"/>
          <w:szCs w:val="24"/>
          <w:lang w:eastAsia="ru-RU"/>
        </w:rPr>
        <w:t>deus</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ex</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machine</w:t>
      </w:r>
      <w:proofErr w:type="spellEnd"/>
      <w:r w:rsidRPr="001359D2">
        <w:rPr>
          <w:rFonts w:ascii="Times New Roman" w:eastAsia="Times New Roman" w:hAnsi="Times New Roman" w:cs="Times New Roman"/>
          <w:sz w:val="24"/>
          <w:szCs w:val="24"/>
          <w:lang w:eastAsia="ru-RU"/>
        </w:rPr>
        <w:t xml:space="preserve"> (бог из машины), означающее неожиданную, не подготовленную развитием действия развязку.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Актеры и хор древнегреческого театра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Антагонист </w:t>
      </w:r>
      <w:r w:rsidRPr="001359D2">
        <w:rPr>
          <w:rFonts w:ascii="Times New Roman" w:eastAsia="Times New Roman" w:hAnsi="Times New Roman" w:cs="Times New Roman"/>
          <w:sz w:val="24"/>
          <w:szCs w:val="24"/>
          <w:lang w:eastAsia="ru-RU"/>
        </w:rPr>
        <w:t>– второй из основных героев греческой трагедии, который говорит вторым и противостоит протагонисту.</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Корифей </w:t>
      </w:r>
      <w:r w:rsidRPr="001359D2">
        <w:rPr>
          <w:rFonts w:ascii="Times New Roman" w:eastAsia="Times New Roman" w:hAnsi="Times New Roman" w:cs="Times New Roman"/>
          <w:sz w:val="24"/>
          <w:szCs w:val="24"/>
          <w:lang w:eastAsia="ru-RU"/>
        </w:rPr>
        <w:t>– предводитель хора греческой трагедии.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Котурны</w:t>
      </w:r>
      <w:r w:rsidRPr="001359D2">
        <w:rPr>
          <w:rFonts w:ascii="Times New Roman" w:eastAsia="Times New Roman" w:hAnsi="Times New Roman" w:cs="Times New Roman"/>
          <w:i/>
          <w:iCs/>
          <w:sz w:val="24"/>
          <w:szCs w:val="24"/>
          <w:lang w:eastAsia="ru-RU"/>
        </w:rPr>
        <w:t xml:space="preserve"> </w:t>
      </w:r>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сандалии на высокой деревянной платформе, которые значительно увеличивали рост актера.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Маска – </w:t>
      </w:r>
      <w:r w:rsidRPr="001359D2">
        <w:rPr>
          <w:rFonts w:ascii="Times New Roman" w:eastAsia="Times New Roman" w:hAnsi="Times New Roman" w:cs="Times New Roman"/>
          <w:sz w:val="24"/>
          <w:szCs w:val="24"/>
          <w:lang w:eastAsia="ru-RU"/>
        </w:rPr>
        <w:t xml:space="preserve">обязательный элемент костюма греческого актера. Изображала эмоцию персонажа, с помощью встроенного рупора усиливала звук. Были керамическими, полотняными, раскрашивались в различные цвета, имеющие символическое значение.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Протагонист – </w:t>
      </w:r>
      <w:r w:rsidRPr="001359D2">
        <w:rPr>
          <w:rFonts w:ascii="Times New Roman" w:eastAsia="Times New Roman" w:hAnsi="Times New Roman" w:cs="Times New Roman"/>
          <w:sz w:val="24"/>
          <w:szCs w:val="24"/>
          <w:lang w:eastAsia="ru-RU"/>
        </w:rPr>
        <w:t>главное действующее лицо, актёр, играющий главную роль в трагедии, тот, кто говорит первым.</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Хоревт</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 участник хора.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Хорег</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 богатый гражданин Афин, который в качестве общественной повинности брал на себя расходы по организации театральных представлений, подготовке хора и костюмов актеров.</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Структура греческой драмы</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lastRenderedPageBreak/>
        <w:t>Агон</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(греч</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б</w:t>
      </w:r>
      <w:proofErr w:type="gramEnd"/>
      <w:r w:rsidRPr="001359D2">
        <w:rPr>
          <w:rFonts w:ascii="Times New Roman" w:eastAsia="Times New Roman" w:hAnsi="Times New Roman" w:cs="Times New Roman"/>
          <w:sz w:val="24"/>
          <w:szCs w:val="24"/>
          <w:lang w:eastAsia="ru-RU"/>
        </w:rPr>
        <w:t xml:space="preserve">орьба, состязание) – композиционный элемент </w:t>
      </w:r>
      <w:proofErr w:type="spellStart"/>
      <w:r w:rsidRPr="001359D2">
        <w:rPr>
          <w:rFonts w:ascii="Times New Roman" w:eastAsia="Times New Roman" w:hAnsi="Times New Roman" w:cs="Times New Roman"/>
          <w:sz w:val="24"/>
          <w:szCs w:val="24"/>
          <w:lang w:eastAsia="ru-RU"/>
        </w:rPr>
        <w:t>древнеаттической</w:t>
      </w:r>
      <w:proofErr w:type="spellEnd"/>
      <w:r w:rsidRPr="001359D2">
        <w:rPr>
          <w:rFonts w:ascii="Times New Roman" w:eastAsia="Times New Roman" w:hAnsi="Times New Roman" w:cs="Times New Roman"/>
          <w:sz w:val="24"/>
          <w:szCs w:val="24"/>
          <w:lang w:eastAsia="ru-RU"/>
        </w:rPr>
        <w:t xml:space="preserve"> комедии, представляющий спор действующих лиц, в котором побеждает персонаж, выражающий идею автора (спор Правды и Кривды в комедии Аристофана «Облака»).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Антистрофа </w:t>
      </w:r>
      <w:r w:rsidRPr="001359D2">
        <w:rPr>
          <w:rFonts w:ascii="Times New Roman" w:eastAsia="Times New Roman" w:hAnsi="Times New Roman" w:cs="Times New Roman"/>
          <w:sz w:val="24"/>
          <w:szCs w:val="24"/>
          <w:lang w:eastAsia="ru-RU"/>
        </w:rPr>
        <w:t>(букв</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spellStart"/>
      <w:proofErr w:type="gramStart"/>
      <w:r w:rsidRPr="001359D2">
        <w:rPr>
          <w:rFonts w:ascii="Times New Roman" w:eastAsia="Times New Roman" w:hAnsi="Times New Roman" w:cs="Times New Roman"/>
          <w:sz w:val="24"/>
          <w:szCs w:val="24"/>
          <w:lang w:eastAsia="ru-RU"/>
        </w:rPr>
        <w:t>п</w:t>
      </w:r>
      <w:proofErr w:type="gramEnd"/>
      <w:r w:rsidRPr="001359D2">
        <w:rPr>
          <w:rFonts w:ascii="Times New Roman" w:eastAsia="Times New Roman" w:hAnsi="Times New Roman" w:cs="Times New Roman"/>
          <w:sz w:val="24"/>
          <w:szCs w:val="24"/>
          <w:lang w:eastAsia="ru-RU"/>
        </w:rPr>
        <w:t>ротивоповорот</w:t>
      </w:r>
      <w:proofErr w:type="spellEnd"/>
      <w:r w:rsidRPr="001359D2">
        <w:rPr>
          <w:rFonts w:ascii="Times New Roman" w:eastAsia="Times New Roman" w:hAnsi="Times New Roman" w:cs="Times New Roman"/>
          <w:sz w:val="24"/>
          <w:szCs w:val="24"/>
          <w:lang w:eastAsia="ru-RU"/>
        </w:rPr>
        <w:t>) – вторая часть песни хора, движущегося по орхестре в обратном направлении после поворота.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Катарсис </w:t>
      </w:r>
      <w:r w:rsidRPr="001359D2">
        <w:rPr>
          <w:rFonts w:ascii="Times New Roman" w:eastAsia="Times New Roman" w:hAnsi="Times New Roman" w:cs="Times New Roman"/>
          <w:sz w:val="24"/>
          <w:szCs w:val="24"/>
          <w:lang w:eastAsia="ru-RU"/>
        </w:rPr>
        <w:t>– очищение души посредством сопереживания героям трагедии (по Аристотелю).</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Коммос</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w:t>
      </w:r>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вокальная партия персонажа с речитативом хора.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Монодия </w:t>
      </w:r>
      <w:r w:rsidRPr="001359D2">
        <w:rPr>
          <w:rFonts w:ascii="Times New Roman" w:eastAsia="Times New Roman" w:hAnsi="Times New Roman" w:cs="Times New Roman"/>
          <w:sz w:val="24"/>
          <w:szCs w:val="24"/>
          <w:lang w:eastAsia="ru-RU"/>
        </w:rPr>
        <w:t>–</w:t>
      </w:r>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сольная ария персонажа.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Парабаса</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 xml:space="preserve">– неизменная составная часть в структуре древней аттической комедии. В </w:t>
      </w:r>
      <w:proofErr w:type="spellStart"/>
      <w:r w:rsidRPr="001359D2">
        <w:rPr>
          <w:rFonts w:ascii="Times New Roman" w:eastAsia="Times New Roman" w:hAnsi="Times New Roman" w:cs="Times New Roman"/>
          <w:sz w:val="24"/>
          <w:szCs w:val="24"/>
          <w:lang w:eastAsia="ru-RU"/>
        </w:rPr>
        <w:t>парабасе</w:t>
      </w:r>
      <w:proofErr w:type="spellEnd"/>
      <w:r w:rsidRPr="001359D2">
        <w:rPr>
          <w:rFonts w:ascii="Times New Roman" w:eastAsia="Times New Roman" w:hAnsi="Times New Roman" w:cs="Times New Roman"/>
          <w:sz w:val="24"/>
          <w:szCs w:val="24"/>
          <w:lang w:eastAsia="ru-RU"/>
        </w:rPr>
        <w:t xml:space="preserve">, обычно не связанной с действием пьесы, разъяснялись цели и задачи пьесы, обсуждались политические вопросы, высмеивались литературные противники, испрашивалась зрительская благосклонность к комедии.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Парод – </w:t>
      </w:r>
      <w:r w:rsidRPr="001359D2">
        <w:rPr>
          <w:rFonts w:ascii="Times New Roman" w:eastAsia="Times New Roman" w:hAnsi="Times New Roman" w:cs="Times New Roman"/>
          <w:sz w:val="24"/>
          <w:szCs w:val="24"/>
          <w:lang w:eastAsia="ru-RU"/>
        </w:rPr>
        <w:t xml:space="preserve">песнь хора, который спускается по архитектурному пароду (проход, разделяющий сектора </w:t>
      </w:r>
      <w:proofErr w:type="spellStart"/>
      <w:r w:rsidRPr="001359D2">
        <w:rPr>
          <w:rFonts w:ascii="Times New Roman" w:eastAsia="Times New Roman" w:hAnsi="Times New Roman" w:cs="Times New Roman"/>
          <w:sz w:val="24"/>
          <w:szCs w:val="24"/>
          <w:lang w:eastAsia="ru-RU"/>
        </w:rPr>
        <w:t>театрона</w:t>
      </w:r>
      <w:proofErr w:type="spellEnd"/>
      <w:r w:rsidRPr="001359D2">
        <w:rPr>
          <w:rFonts w:ascii="Times New Roman" w:eastAsia="Times New Roman" w:hAnsi="Times New Roman" w:cs="Times New Roman"/>
          <w:sz w:val="24"/>
          <w:szCs w:val="24"/>
          <w:lang w:eastAsia="ru-RU"/>
        </w:rPr>
        <w:t>) на орхестру.</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Перипетия </w:t>
      </w:r>
      <w:r w:rsidRPr="001359D2">
        <w:rPr>
          <w:rFonts w:ascii="Times New Roman" w:eastAsia="Times New Roman" w:hAnsi="Times New Roman" w:cs="Times New Roman"/>
          <w:sz w:val="24"/>
          <w:szCs w:val="24"/>
          <w:lang w:eastAsia="ru-RU"/>
        </w:rPr>
        <w:t xml:space="preserve">– перемена событий </w:t>
      </w:r>
      <w:proofErr w:type="gramStart"/>
      <w:r w:rsidRPr="001359D2">
        <w:rPr>
          <w:rFonts w:ascii="Times New Roman" w:eastAsia="Times New Roman" w:hAnsi="Times New Roman" w:cs="Times New Roman"/>
          <w:sz w:val="24"/>
          <w:szCs w:val="24"/>
          <w:lang w:eastAsia="ru-RU"/>
        </w:rPr>
        <w:t>к</w:t>
      </w:r>
      <w:proofErr w:type="gramEnd"/>
      <w:r w:rsidRPr="001359D2">
        <w:rPr>
          <w:rFonts w:ascii="Times New Roman" w:eastAsia="Times New Roman" w:hAnsi="Times New Roman" w:cs="Times New Roman"/>
          <w:sz w:val="24"/>
          <w:szCs w:val="24"/>
          <w:lang w:eastAsia="ru-RU"/>
        </w:rPr>
        <w:t xml:space="preserve"> противоположному (по Аристотелю).</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Стасим</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(букв</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с</w:t>
      </w:r>
      <w:proofErr w:type="gramEnd"/>
      <w:r w:rsidRPr="001359D2">
        <w:rPr>
          <w:rFonts w:ascii="Times New Roman" w:eastAsia="Times New Roman" w:hAnsi="Times New Roman" w:cs="Times New Roman"/>
          <w:sz w:val="24"/>
          <w:szCs w:val="24"/>
          <w:lang w:eastAsia="ru-RU"/>
        </w:rPr>
        <w:t>тоячая песнь)</w:t>
      </w:r>
      <w:r w:rsidRPr="001359D2">
        <w:rPr>
          <w:rFonts w:ascii="Times New Roman" w:eastAsia="Times New Roman" w:hAnsi="Times New Roman" w:cs="Times New Roman"/>
          <w:b/>
          <w:bCs/>
          <w:sz w:val="24"/>
          <w:szCs w:val="24"/>
          <w:lang w:eastAsia="ru-RU"/>
        </w:rPr>
        <w:t xml:space="preserve"> – </w:t>
      </w:r>
      <w:r w:rsidRPr="001359D2">
        <w:rPr>
          <w:rFonts w:ascii="Times New Roman" w:eastAsia="Times New Roman" w:hAnsi="Times New Roman" w:cs="Times New Roman"/>
          <w:sz w:val="24"/>
          <w:szCs w:val="24"/>
          <w:lang w:eastAsia="ru-RU"/>
        </w:rPr>
        <w:t xml:space="preserve">хоровая партия, во время которой хор находился на орхестре; </w:t>
      </w:r>
      <w:proofErr w:type="spellStart"/>
      <w:r w:rsidRPr="001359D2">
        <w:rPr>
          <w:rFonts w:ascii="Times New Roman" w:eastAsia="Times New Roman" w:hAnsi="Times New Roman" w:cs="Times New Roman"/>
          <w:sz w:val="24"/>
          <w:szCs w:val="24"/>
          <w:lang w:eastAsia="ru-RU"/>
        </w:rPr>
        <w:t>стасим</w:t>
      </w:r>
      <w:proofErr w:type="spellEnd"/>
      <w:r w:rsidRPr="001359D2">
        <w:rPr>
          <w:rFonts w:ascii="Times New Roman" w:eastAsia="Times New Roman" w:hAnsi="Times New Roman" w:cs="Times New Roman"/>
          <w:sz w:val="24"/>
          <w:szCs w:val="24"/>
          <w:lang w:eastAsia="ru-RU"/>
        </w:rPr>
        <w:t xml:space="preserve"> делился на симметричные куплеты — строфу и антистрофу, число </w:t>
      </w:r>
      <w:proofErr w:type="spellStart"/>
      <w:r w:rsidRPr="001359D2">
        <w:rPr>
          <w:rFonts w:ascii="Times New Roman" w:eastAsia="Times New Roman" w:hAnsi="Times New Roman" w:cs="Times New Roman"/>
          <w:sz w:val="24"/>
          <w:szCs w:val="24"/>
          <w:lang w:eastAsia="ru-RU"/>
        </w:rPr>
        <w:t>стасимов</w:t>
      </w:r>
      <w:proofErr w:type="spellEnd"/>
      <w:r w:rsidRPr="001359D2">
        <w:rPr>
          <w:rFonts w:ascii="Times New Roman" w:eastAsia="Times New Roman" w:hAnsi="Times New Roman" w:cs="Times New Roman"/>
          <w:sz w:val="24"/>
          <w:szCs w:val="24"/>
          <w:lang w:eastAsia="ru-RU"/>
        </w:rPr>
        <w:t xml:space="preserve"> в драме могло колебаться от трех до пяти.</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Строфа </w:t>
      </w:r>
      <w:r w:rsidRPr="001359D2">
        <w:rPr>
          <w:rFonts w:ascii="Times New Roman" w:eastAsia="Times New Roman" w:hAnsi="Times New Roman" w:cs="Times New Roman"/>
          <w:sz w:val="24"/>
          <w:szCs w:val="24"/>
          <w:lang w:eastAsia="ru-RU"/>
        </w:rPr>
        <w:t>(букв</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п</w:t>
      </w:r>
      <w:proofErr w:type="gramEnd"/>
      <w:r w:rsidRPr="001359D2">
        <w:rPr>
          <w:rFonts w:ascii="Times New Roman" w:eastAsia="Times New Roman" w:hAnsi="Times New Roman" w:cs="Times New Roman"/>
          <w:sz w:val="24"/>
          <w:szCs w:val="24"/>
          <w:lang w:eastAsia="ru-RU"/>
        </w:rPr>
        <w:t>оворот) – первая часть песни хора, во время которой он начинал движение по орхестре до поворота.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359D2">
        <w:rPr>
          <w:rFonts w:ascii="Times New Roman" w:eastAsia="Times New Roman" w:hAnsi="Times New Roman" w:cs="Times New Roman"/>
          <w:b/>
          <w:bCs/>
          <w:sz w:val="24"/>
          <w:szCs w:val="24"/>
          <w:lang w:eastAsia="ru-RU"/>
        </w:rPr>
        <w:t xml:space="preserve">Фабула </w:t>
      </w:r>
      <w:r w:rsidRPr="001359D2">
        <w:rPr>
          <w:rFonts w:ascii="Times New Roman" w:eastAsia="Times New Roman" w:hAnsi="Times New Roman" w:cs="Times New Roman"/>
          <w:sz w:val="24"/>
          <w:szCs w:val="24"/>
          <w:lang w:eastAsia="ru-RU"/>
        </w:rPr>
        <w:t xml:space="preserve">(от лат. </w:t>
      </w:r>
      <w:proofErr w:type="spellStart"/>
      <w:r w:rsidRPr="001359D2">
        <w:rPr>
          <w:rFonts w:ascii="Times New Roman" w:eastAsia="Times New Roman" w:hAnsi="Times New Roman" w:cs="Times New Roman"/>
          <w:sz w:val="24"/>
          <w:szCs w:val="24"/>
          <w:lang w:eastAsia="ru-RU"/>
        </w:rPr>
        <w:t>fabula</w:t>
      </w:r>
      <w:proofErr w:type="spellEnd"/>
      <w:r w:rsidRPr="001359D2">
        <w:rPr>
          <w:rFonts w:ascii="Times New Roman" w:eastAsia="Times New Roman" w:hAnsi="Times New Roman" w:cs="Times New Roman"/>
          <w:sz w:val="24"/>
          <w:szCs w:val="24"/>
          <w:lang w:eastAsia="ru-RU"/>
        </w:rPr>
        <w:t xml:space="preserve"> - повествование, история, речь, рассказ) – применительно к драматургии – цепь основных событий, составляющих смысловое ядро пьесы.</w:t>
      </w:r>
      <w:proofErr w:type="gramEnd"/>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Эписодий</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w:t>
      </w:r>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отрезок действия между партиями хора, содержащий диалоги актеров, в том числе с хором, ранняя форма театрального акта.</w:t>
      </w:r>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 xml:space="preserve">Обычно греческая пьеса состояла из пяти </w:t>
      </w:r>
      <w:proofErr w:type="spellStart"/>
      <w:r w:rsidRPr="001359D2">
        <w:rPr>
          <w:rFonts w:ascii="Times New Roman" w:eastAsia="Times New Roman" w:hAnsi="Times New Roman" w:cs="Times New Roman"/>
          <w:sz w:val="24"/>
          <w:szCs w:val="24"/>
          <w:lang w:eastAsia="ru-RU"/>
        </w:rPr>
        <w:t>эписодиев</w:t>
      </w:r>
      <w:proofErr w:type="spellEnd"/>
      <w:r w:rsidRPr="001359D2">
        <w:rPr>
          <w:rFonts w:ascii="Times New Roman" w:eastAsia="Times New Roman" w:hAnsi="Times New Roman" w:cs="Times New Roman"/>
          <w:sz w:val="24"/>
          <w:szCs w:val="24"/>
          <w:lang w:eastAsia="ru-RU"/>
        </w:rPr>
        <w:t>, перемежающихся песнями хора.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Эксод </w:t>
      </w:r>
      <w:r w:rsidRPr="001359D2">
        <w:rPr>
          <w:rFonts w:ascii="Times New Roman" w:eastAsia="Times New Roman" w:hAnsi="Times New Roman" w:cs="Times New Roman"/>
          <w:sz w:val="24"/>
          <w:szCs w:val="24"/>
          <w:lang w:eastAsia="ru-RU"/>
        </w:rPr>
        <w:t>(букв</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у</w:t>
      </w:r>
      <w:proofErr w:type="gramEnd"/>
      <w:r w:rsidRPr="001359D2">
        <w:rPr>
          <w:rFonts w:ascii="Times New Roman" w:eastAsia="Times New Roman" w:hAnsi="Times New Roman" w:cs="Times New Roman"/>
          <w:sz w:val="24"/>
          <w:szCs w:val="24"/>
          <w:lang w:eastAsia="ru-RU"/>
        </w:rPr>
        <w:t>ход)</w:t>
      </w:r>
      <w:r w:rsidRPr="001359D2">
        <w:rPr>
          <w:rFonts w:ascii="Times New Roman" w:eastAsia="Times New Roman" w:hAnsi="Times New Roman" w:cs="Times New Roman"/>
          <w:b/>
          <w:bCs/>
          <w:sz w:val="24"/>
          <w:szCs w:val="24"/>
          <w:lang w:eastAsia="ru-RU"/>
        </w:rPr>
        <w:t xml:space="preserve"> – </w:t>
      </w:r>
      <w:r w:rsidRPr="001359D2">
        <w:rPr>
          <w:rFonts w:ascii="Times New Roman" w:eastAsia="Times New Roman" w:hAnsi="Times New Roman" w:cs="Times New Roman"/>
          <w:sz w:val="24"/>
          <w:szCs w:val="24"/>
          <w:lang w:eastAsia="ru-RU"/>
        </w:rPr>
        <w:t xml:space="preserve">заключительная песнь хора, следующая за последним </w:t>
      </w:r>
      <w:proofErr w:type="spellStart"/>
      <w:r w:rsidRPr="001359D2">
        <w:rPr>
          <w:rFonts w:ascii="Times New Roman" w:eastAsia="Times New Roman" w:hAnsi="Times New Roman" w:cs="Times New Roman"/>
          <w:sz w:val="24"/>
          <w:szCs w:val="24"/>
          <w:lang w:eastAsia="ru-RU"/>
        </w:rPr>
        <w:t>стасимом</w:t>
      </w:r>
      <w:proofErr w:type="spellEnd"/>
      <w:r w:rsidRPr="001359D2">
        <w:rPr>
          <w:rFonts w:ascii="Times New Roman" w:eastAsia="Times New Roman" w:hAnsi="Times New Roman" w:cs="Times New Roman"/>
          <w:sz w:val="24"/>
          <w:szCs w:val="24"/>
          <w:lang w:eastAsia="ru-RU"/>
        </w:rPr>
        <w:t>, с этой песней хор покидал орхестру.</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Древнеримский театр</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Ателланы</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 xml:space="preserve">– древнеримские народные представления, названы по имени города </w:t>
      </w:r>
      <w:proofErr w:type="spellStart"/>
      <w:r w:rsidRPr="001359D2">
        <w:rPr>
          <w:rFonts w:ascii="Times New Roman" w:eastAsia="Times New Roman" w:hAnsi="Times New Roman" w:cs="Times New Roman"/>
          <w:sz w:val="24"/>
          <w:szCs w:val="24"/>
          <w:lang w:eastAsia="ru-RU"/>
        </w:rPr>
        <w:t>Ателла</w:t>
      </w:r>
      <w:proofErr w:type="spellEnd"/>
      <w:r w:rsidRPr="001359D2">
        <w:rPr>
          <w:rFonts w:ascii="Times New Roman" w:eastAsia="Times New Roman" w:hAnsi="Times New Roman" w:cs="Times New Roman"/>
          <w:sz w:val="24"/>
          <w:szCs w:val="24"/>
          <w:lang w:eastAsia="ru-RU"/>
        </w:rPr>
        <w:t xml:space="preserve"> в </w:t>
      </w:r>
      <w:proofErr w:type="spellStart"/>
      <w:r w:rsidRPr="001359D2">
        <w:rPr>
          <w:rFonts w:ascii="Times New Roman" w:eastAsia="Times New Roman" w:hAnsi="Times New Roman" w:cs="Times New Roman"/>
          <w:sz w:val="24"/>
          <w:szCs w:val="24"/>
          <w:lang w:eastAsia="ru-RU"/>
        </w:rPr>
        <w:t>Кампаньи</w:t>
      </w:r>
      <w:proofErr w:type="spellEnd"/>
      <w:r w:rsidRPr="001359D2">
        <w:rPr>
          <w:rFonts w:ascii="Times New Roman" w:eastAsia="Times New Roman" w:hAnsi="Times New Roman" w:cs="Times New Roman"/>
          <w:sz w:val="24"/>
          <w:szCs w:val="24"/>
          <w:lang w:eastAsia="ru-RU"/>
        </w:rPr>
        <w:t xml:space="preserve">, где они зародились. Короткое фарсовое представление в масках, основанное на сценарии и импровизации и разыгрываемое неизменными масками-персонажами. Известны пять масок </w:t>
      </w:r>
      <w:proofErr w:type="spellStart"/>
      <w:r w:rsidRPr="001359D2">
        <w:rPr>
          <w:rFonts w:ascii="Times New Roman" w:eastAsia="Times New Roman" w:hAnsi="Times New Roman" w:cs="Times New Roman"/>
          <w:sz w:val="24"/>
          <w:szCs w:val="24"/>
          <w:lang w:eastAsia="ru-RU"/>
        </w:rPr>
        <w:t>ателланы</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Макк</w:t>
      </w:r>
      <w:proofErr w:type="spellEnd"/>
      <w:r w:rsidRPr="001359D2">
        <w:rPr>
          <w:rFonts w:ascii="Times New Roman" w:eastAsia="Times New Roman" w:hAnsi="Times New Roman" w:cs="Times New Roman"/>
          <w:sz w:val="24"/>
          <w:szCs w:val="24"/>
          <w:lang w:eastAsia="ru-RU"/>
        </w:rPr>
        <w:t xml:space="preserve"> – молодой балбес, </w:t>
      </w:r>
      <w:proofErr w:type="spellStart"/>
      <w:r w:rsidRPr="001359D2">
        <w:rPr>
          <w:rFonts w:ascii="Times New Roman" w:eastAsia="Times New Roman" w:hAnsi="Times New Roman" w:cs="Times New Roman"/>
          <w:sz w:val="24"/>
          <w:szCs w:val="24"/>
          <w:lang w:eastAsia="ru-RU"/>
        </w:rPr>
        <w:t>Папп</w:t>
      </w:r>
      <w:proofErr w:type="spellEnd"/>
      <w:r w:rsidRPr="001359D2">
        <w:rPr>
          <w:rFonts w:ascii="Times New Roman" w:eastAsia="Times New Roman" w:hAnsi="Times New Roman" w:cs="Times New Roman"/>
          <w:sz w:val="24"/>
          <w:szCs w:val="24"/>
          <w:lang w:eastAsia="ru-RU"/>
        </w:rPr>
        <w:t xml:space="preserve"> – старый </w:t>
      </w:r>
      <w:proofErr w:type="gramStart"/>
      <w:r w:rsidRPr="001359D2">
        <w:rPr>
          <w:rFonts w:ascii="Times New Roman" w:eastAsia="Times New Roman" w:hAnsi="Times New Roman" w:cs="Times New Roman"/>
          <w:sz w:val="24"/>
          <w:szCs w:val="24"/>
          <w:lang w:eastAsia="ru-RU"/>
        </w:rPr>
        <w:t>дурень</w:t>
      </w:r>
      <w:proofErr w:type="gram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Буккон</w:t>
      </w:r>
      <w:proofErr w:type="spellEnd"/>
      <w:r w:rsidRPr="001359D2">
        <w:rPr>
          <w:rFonts w:ascii="Times New Roman" w:eastAsia="Times New Roman" w:hAnsi="Times New Roman" w:cs="Times New Roman"/>
          <w:sz w:val="24"/>
          <w:szCs w:val="24"/>
          <w:lang w:eastAsia="ru-RU"/>
        </w:rPr>
        <w:t xml:space="preserve"> – прожорливый простофиля, </w:t>
      </w:r>
      <w:proofErr w:type="spellStart"/>
      <w:r w:rsidRPr="001359D2">
        <w:rPr>
          <w:rFonts w:ascii="Times New Roman" w:eastAsia="Times New Roman" w:hAnsi="Times New Roman" w:cs="Times New Roman"/>
          <w:sz w:val="24"/>
          <w:szCs w:val="24"/>
          <w:lang w:eastAsia="ru-RU"/>
        </w:rPr>
        <w:t>Доссен</w:t>
      </w:r>
      <w:proofErr w:type="spellEnd"/>
      <w:r w:rsidRPr="001359D2">
        <w:rPr>
          <w:rFonts w:ascii="Times New Roman" w:eastAsia="Times New Roman" w:hAnsi="Times New Roman" w:cs="Times New Roman"/>
          <w:sz w:val="24"/>
          <w:szCs w:val="24"/>
          <w:lang w:eastAsia="ru-RU"/>
        </w:rPr>
        <w:t xml:space="preserve"> – коварный горбун и шарлатан, </w:t>
      </w:r>
      <w:proofErr w:type="spellStart"/>
      <w:r w:rsidRPr="001359D2">
        <w:rPr>
          <w:rFonts w:ascii="Times New Roman" w:eastAsia="Times New Roman" w:hAnsi="Times New Roman" w:cs="Times New Roman"/>
          <w:sz w:val="24"/>
          <w:szCs w:val="24"/>
          <w:lang w:eastAsia="ru-RU"/>
        </w:rPr>
        <w:t>Мандук</w:t>
      </w:r>
      <w:proofErr w:type="spellEnd"/>
      <w:r w:rsidRPr="001359D2">
        <w:rPr>
          <w:rFonts w:ascii="Times New Roman" w:eastAsia="Times New Roman" w:hAnsi="Times New Roman" w:cs="Times New Roman"/>
          <w:sz w:val="24"/>
          <w:szCs w:val="24"/>
          <w:lang w:eastAsia="ru-RU"/>
        </w:rPr>
        <w:t xml:space="preserve"> – зубастый урод. Эти представления стали предшественниками итальянской комедии масок (</w:t>
      </w:r>
      <w:proofErr w:type="spellStart"/>
      <w:r w:rsidRPr="001359D2">
        <w:rPr>
          <w:rFonts w:ascii="Times New Roman" w:eastAsia="Times New Roman" w:hAnsi="Times New Roman" w:cs="Times New Roman"/>
          <w:sz w:val="24"/>
          <w:szCs w:val="24"/>
          <w:lang w:eastAsia="ru-RU"/>
        </w:rPr>
        <w:t>commedia</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dell'arte</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Гистрион </w:t>
      </w:r>
      <w:r w:rsidRPr="001359D2">
        <w:rPr>
          <w:rFonts w:ascii="Times New Roman" w:eastAsia="Times New Roman" w:hAnsi="Times New Roman" w:cs="Times New Roman"/>
          <w:sz w:val="24"/>
          <w:szCs w:val="24"/>
          <w:lang w:eastAsia="ru-RU"/>
        </w:rPr>
        <w:t>–</w:t>
      </w:r>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актер в Древнем Риме.</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lastRenderedPageBreak/>
        <w:t>Мим</w:t>
      </w:r>
      <w:r w:rsidRPr="001359D2">
        <w:rPr>
          <w:rFonts w:ascii="Times New Roman" w:eastAsia="Times New Roman" w:hAnsi="Times New Roman" w:cs="Times New Roman"/>
          <w:sz w:val="24"/>
          <w:szCs w:val="24"/>
          <w:lang w:eastAsia="ru-RU"/>
        </w:rPr>
        <w:t xml:space="preserve"> – комедийный жанр в античном народном театре, короткие импровизационные сценки сатирического и развлекательного характера.</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Паллиата</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 xml:space="preserve">(лат. </w:t>
      </w:r>
      <w:proofErr w:type="spellStart"/>
      <w:r w:rsidRPr="001359D2">
        <w:rPr>
          <w:rFonts w:ascii="Times New Roman" w:eastAsia="Times New Roman" w:hAnsi="Times New Roman" w:cs="Times New Roman"/>
          <w:sz w:val="24"/>
          <w:szCs w:val="24"/>
          <w:lang w:eastAsia="ru-RU"/>
        </w:rPr>
        <w:t>pallium</w:t>
      </w:r>
      <w:proofErr w:type="spellEnd"/>
      <w:r w:rsidRPr="001359D2">
        <w:rPr>
          <w:rFonts w:ascii="Times New Roman" w:eastAsia="Times New Roman" w:hAnsi="Times New Roman" w:cs="Times New Roman"/>
          <w:sz w:val="24"/>
          <w:szCs w:val="24"/>
          <w:lang w:eastAsia="ru-RU"/>
        </w:rPr>
        <w:t xml:space="preserve"> плащ) – «комедия плаща», жанр, распространённый в III–II вв. до н. э. Действующими лицами </w:t>
      </w:r>
      <w:proofErr w:type="spellStart"/>
      <w:r w:rsidRPr="001359D2">
        <w:rPr>
          <w:rFonts w:ascii="Times New Roman" w:eastAsia="Times New Roman" w:hAnsi="Times New Roman" w:cs="Times New Roman"/>
          <w:sz w:val="24"/>
          <w:szCs w:val="24"/>
          <w:lang w:eastAsia="ru-RU"/>
        </w:rPr>
        <w:t>паллиаты</w:t>
      </w:r>
      <w:proofErr w:type="spellEnd"/>
      <w:r w:rsidRPr="001359D2">
        <w:rPr>
          <w:rFonts w:ascii="Times New Roman" w:eastAsia="Times New Roman" w:hAnsi="Times New Roman" w:cs="Times New Roman"/>
          <w:sz w:val="24"/>
          <w:szCs w:val="24"/>
          <w:lang w:eastAsia="ru-RU"/>
        </w:rPr>
        <w:t xml:space="preserve"> обычно были вероломный или скупой сводник, хитрая гетера, хвастливый воин, плут-раб, прожорливый и бессовестный </w:t>
      </w:r>
      <w:proofErr w:type="spellStart"/>
      <w:r w:rsidRPr="001359D2">
        <w:rPr>
          <w:rFonts w:ascii="Times New Roman" w:eastAsia="Times New Roman" w:hAnsi="Times New Roman" w:cs="Times New Roman"/>
          <w:sz w:val="24"/>
          <w:szCs w:val="24"/>
          <w:lang w:eastAsia="ru-RU"/>
        </w:rPr>
        <w:t>парасит</w:t>
      </w:r>
      <w:proofErr w:type="spell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нахлебник</w:t>
      </w:r>
      <w:proofErr w:type="gramEnd"/>
      <w:r w:rsidRPr="001359D2">
        <w:rPr>
          <w:rFonts w:ascii="Times New Roman" w:eastAsia="Times New Roman" w:hAnsi="Times New Roman" w:cs="Times New Roman"/>
          <w:sz w:val="24"/>
          <w:szCs w:val="24"/>
          <w:lang w:eastAsia="ru-RU"/>
        </w:rPr>
        <w:t xml:space="preserve"> в богатых домах). Как и римский </w:t>
      </w:r>
      <w:proofErr w:type="gramStart"/>
      <w:r w:rsidRPr="001359D2">
        <w:rPr>
          <w:rFonts w:ascii="Times New Roman" w:eastAsia="Times New Roman" w:hAnsi="Times New Roman" w:cs="Times New Roman"/>
          <w:sz w:val="24"/>
          <w:szCs w:val="24"/>
          <w:lang w:eastAsia="ru-RU"/>
        </w:rPr>
        <w:t>театр</w:t>
      </w:r>
      <w:proofErr w:type="gramEnd"/>
      <w:r w:rsidRPr="001359D2">
        <w:rPr>
          <w:rFonts w:ascii="Times New Roman" w:eastAsia="Times New Roman" w:hAnsi="Times New Roman" w:cs="Times New Roman"/>
          <w:sz w:val="24"/>
          <w:szCs w:val="24"/>
          <w:lang w:eastAsia="ru-RU"/>
        </w:rPr>
        <w:t xml:space="preserve"> вообще, опиралась на греческие источники и реалии (имена, деньги, костюмы и т. д.), но персонажи имели ярко выраженный римский характер. До нас дошли комедии </w:t>
      </w:r>
      <w:proofErr w:type="spellStart"/>
      <w:r w:rsidRPr="001359D2">
        <w:rPr>
          <w:rFonts w:ascii="Times New Roman" w:eastAsia="Times New Roman" w:hAnsi="Times New Roman" w:cs="Times New Roman"/>
          <w:sz w:val="24"/>
          <w:szCs w:val="24"/>
          <w:lang w:eastAsia="ru-RU"/>
        </w:rPr>
        <w:t>Плавта</w:t>
      </w:r>
      <w:proofErr w:type="spellEnd"/>
      <w:r w:rsidRPr="001359D2">
        <w:rPr>
          <w:rFonts w:ascii="Times New Roman" w:eastAsia="Times New Roman" w:hAnsi="Times New Roman" w:cs="Times New Roman"/>
          <w:sz w:val="24"/>
          <w:szCs w:val="24"/>
          <w:lang w:eastAsia="ru-RU"/>
        </w:rPr>
        <w:t xml:space="preserve"> и </w:t>
      </w:r>
      <w:proofErr w:type="spellStart"/>
      <w:r w:rsidRPr="001359D2">
        <w:rPr>
          <w:rFonts w:ascii="Times New Roman" w:eastAsia="Times New Roman" w:hAnsi="Times New Roman" w:cs="Times New Roman"/>
          <w:sz w:val="24"/>
          <w:szCs w:val="24"/>
          <w:lang w:eastAsia="ru-RU"/>
        </w:rPr>
        <w:t>Теренция</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Сатуры </w:t>
      </w:r>
      <w:r w:rsidRPr="001359D2">
        <w:rPr>
          <w:rFonts w:ascii="Times New Roman" w:eastAsia="Times New Roman" w:hAnsi="Times New Roman" w:cs="Times New Roman"/>
          <w:sz w:val="24"/>
          <w:szCs w:val="24"/>
          <w:lang w:eastAsia="ru-RU"/>
        </w:rPr>
        <w:t>(букв</w:t>
      </w:r>
      <w:proofErr w:type="gramStart"/>
      <w:r w:rsidRPr="001359D2">
        <w:rPr>
          <w:rFonts w:ascii="Times New Roman" w:eastAsia="Times New Roman" w:hAnsi="Times New Roman" w:cs="Times New Roman"/>
          <w:sz w:val="24"/>
          <w:szCs w:val="24"/>
          <w:lang w:eastAsia="ru-RU"/>
        </w:rPr>
        <w:t>.</w:t>
      </w:r>
      <w:proofErr w:type="gramEnd"/>
      <w:r w:rsidRPr="001359D2">
        <w:rPr>
          <w:rFonts w:ascii="Times New Roman" w:eastAsia="Times New Roman" w:hAnsi="Times New Roman" w:cs="Times New Roman"/>
          <w:sz w:val="24"/>
          <w:szCs w:val="24"/>
          <w:lang w:eastAsia="ru-RU"/>
        </w:rPr>
        <w:t xml:space="preserve"> </w:t>
      </w:r>
      <w:proofErr w:type="gramStart"/>
      <w:r w:rsidRPr="001359D2">
        <w:rPr>
          <w:rFonts w:ascii="Times New Roman" w:eastAsia="Times New Roman" w:hAnsi="Times New Roman" w:cs="Times New Roman"/>
          <w:sz w:val="24"/>
          <w:szCs w:val="24"/>
          <w:lang w:eastAsia="ru-RU"/>
        </w:rPr>
        <w:t>с</w:t>
      </w:r>
      <w:proofErr w:type="gramEnd"/>
      <w:r w:rsidRPr="001359D2">
        <w:rPr>
          <w:rFonts w:ascii="Times New Roman" w:eastAsia="Times New Roman" w:hAnsi="Times New Roman" w:cs="Times New Roman"/>
          <w:sz w:val="24"/>
          <w:szCs w:val="24"/>
          <w:lang w:eastAsia="ru-RU"/>
        </w:rPr>
        <w:t>месь)</w:t>
      </w:r>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 xml:space="preserve">– древнейший вид римских сценических представлений. Появление связывают, по свидетельству римского историка Тита Ливия, с играми этрусков, приглашенных в 364 г. до н.э. с целью остановить моровую язву в Риме. Эти представления нашли развитие в среде римской молодежи и преобразовались в сочетание диалога, пения и танца.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Фесценнины</w:t>
      </w:r>
      <w:proofErr w:type="spellEnd"/>
      <w:r w:rsidRPr="001359D2">
        <w:rPr>
          <w:rFonts w:ascii="Times New Roman" w:eastAsia="Times New Roman" w:hAnsi="Times New Roman" w:cs="Times New Roman"/>
          <w:b/>
          <w:bCs/>
          <w:sz w:val="24"/>
          <w:szCs w:val="24"/>
          <w:lang w:eastAsia="ru-RU"/>
        </w:rPr>
        <w:t xml:space="preserve"> </w:t>
      </w:r>
      <w:r w:rsidRPr="001359D2">
        <w:rPr>
          <w:rFonts w:ascii="Times New Roman" w:eastAsia="Times New Roman" w:hAnsi="Times New Roman" w:cs="Times New Roman"/>
          <w:sz w:val="24"/>
          <w:szCs w:val="24"/>
          <w:lang w:eastAsia="ru-RU"/>
        </w:rPr>
        <w:t>(от южно-</w:t>
      </w:r>
      <w:proofErr w:type="spellStart"/>
      <w:r w:rsidRPr="001359D2">
        <w:rPr>
          <w:rFonts w:ascii="Times New Roman" w:eastAsia="Times New Roman" w:hAnsi="Times New Roman" w:cs="Times New Roman"/>
          <w:sz w:val="24"/>
          <w:szCs w:val="24"/>
          <w:lang w:eastAsia="ru-RU"/>
        </w:rPr>
        <w:t>этрус</w:t>
      </w:r>
      <w:proofErr w:type="spellEnd"/>
      <w:r w:rsidRPr="001359D2">
        <w:rPr>
          <w:rFonts w:ascii="Times New Roman" w:eastAsia="Times New Roman" w:hAnsi="Times New Roman" w:cs="Times New Roman"/>
          <w:sz w:val="24"/>
          <w:szCs w:val="24"/>
          <w:lang w:eastAsia="ru-RU"/>
        </w:rPr>
        <w:t xml:space="preserve">. города </w:t>
      </w:r>
      <w:proofErr w:type="spellStart"/>
      <w:r w:rsidRPr="001359D2">
        <w:rPr>
          <w:rFonts w:ascii="Times New Roman" w:eastAsia="Times New Roman" w:hAnsi="Times New Roman" w:cs="Times New Roman"/>
          <w:sz w:val="24"/>
          <w:szCs w:val="24"/>
          <w:lang w:eastAsia="ru-RU"/>
        </w:rPr>
        <w:t>Fescennium</w:t>
      </w:r>
      <w:proofErr w:type="spellEnd"/>
      <w:r w:rsidRPr="001359D2">
        <w:rPr>
          <w:rFonts w:ascii="Times New Roman" w:eastAsia="Times New Roman" w:hAnsi="Times New Roman" w:cs="Times New Roman"/>
          <w:sz w:val="24"/>
          <w:szCs w:val="24"/>
          <w:lang w:eastAsia="ru-RU"/>
        </w:rPr>
        <w:t>) – народная италийская шуточная песня, исполнявшаяся попеременно несколькими хорами на свадьбах и праздниках урожаев, иногда носила непристойный характер, а так же шутливые песенки, исполняемые римским войском во время триумфальных шествий.</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i/>
          <w:iCs/>
          <w:sz w:val="24"/>
          <w:szCs w:val="24"/>
          <w:lang w:eastAsia="ru-RU"/>
        </w:rPr>
        <w:t>Средневековый театр</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359D2">
        <w:rPr>
          <w:rFonts w:ascii="Times New Roman" w:eastAsia="Times New Roman" w:hAnsi="Times New Roman" w:cs="Times New Roman"/>
          <w:b/>
          <w:bCs/>
          <w:sz w:val="24"/>
          <w:szCs w:val="24"/>
          <w:lang w:eastAsia="ru-RU"/>
        </w:rPr>
        <w:t xml:space="preserve">Жонглер (фр.), шпильман (нем.), менестрель (англ.), мим (итал.), франт (польск.) </w:t>
      </w:r>
      <w:r w:rsidRPr="001359D2">
        <w:rPr>
          <w:rFonts w:ascii="Times New Roman" w:eastAsia="Times New Roman" w:hAnsi="Times New Roman" w:cs="Times New Roman"/>
          <w:sz w:val="24"/>
          <w:szCs w:val="24"/>
          <w:lang w:eastAsia="ru-RU"/>
        </w:rPr>
        <w:t>– актер в средневековой Западной Европе.</w:t>
      </w:r>
      <w:proofErr w:type="gramEnd"/>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Литургическая драма – </w:t>
      </w:r>
      <w:r w:rsidRPr="001359D2">
        <w:rPr>
          <w:rFonts w:ascii="Times New Roman" w:eastAsia="Times New Roman" w:hAnsi="Times New Roman" w:cs="Times New Roman"/>
          <w:sz w:val="24"/>
          <w:szCs w:val="24"/>
          <w:lang w:eastAsia="ru-RU"/>
        </w:rPr>
        <w:t xml:space="preserve">вид средневекового западноевропейского религиозного представления (IX–XIII вв.). Входила в состав пасхальной или рождественской церковной службы (литургии), представляла собой инсценировку отдельных эпизодов Евангелия. Постепенно в действие проникали реалистические, бытовые элементы, усиливалась зрелищная сторона представления, расширялся круг сюжетов: включались сцены из Ветхого Завета, сказаний о святых и мучениках. В связи с этим литургическая драма начинает разыгрываться на паперти перед храмом </w:t>
      </w:r>
      <w:r w:rsidRPr="001359D2">
        <w:rPr>
          <w:rFonts w:ascii="Times New Roman" w:eastAsia="Times New Roman" w:hAnsi="Times New Roman" w:cs="Times New Roman"/>
          <w:b/>
          <w:bCs/>
          <w:sz w:val="24"/>
          <w:szCs w:val="24"/>
          <w:lang w:eastAsia="ru-RU"/>
        </w:rPr>
        <w:t>(</w:t>
      </w:r>
      <w:proofErr w:type="spellStart"/>
      <w:r w:rsidRPr="001359D2">
        <w:rPr>
          <w:rFonts w:ascii="Times New Roman" w:eastAsia="Times New Roman" w:hAnsi="Times New Roman" w:cs="Times New Roman"/>
          <w:b/>
          <w:bCs/>
          <w:sz w:val="24"/>
          <w:szCs w:val="24"/>
          <w:lang w:eastAsia="ru-RU"/>
        </w:rPr>
        <w:t>полулитургическая</w:t>
      </w:r>
      <w:proofErr w:type="spellEnd"/>
      <w:r w:rsidRPr="001359D2">
        <w:rPr>
          <w:rFonts w:ascii="Times New Roman" w:eastAsia="Times New Roman" w:hAnsi="Times New Roman" w:cs="Times New Roman"/>
          <w:b/>
          <w:bCs/>
          <w:sz w:val="24"/>
          <w:szCs w:val="24"/>
          <w:lang w:eastAsia="ru-RU"/>
        </w:rPr>
        <w:t xml:space="preserve"> драма)</w:t>
      </w:r>
      <w:r w:rsidRPr="001359D2">
        <w:rPr>
          <w:rFonts w:ascii="Times New Roman" w:eastAsia="Times New Roman" w:hAnsi="Times New Roman" w:cs="Times New Roman"/>
          <w:sz w:val="24"/>
          <w:szCs w:val="24"/>
          <w:lang w:eastAsia="ru-RU"/>
        </w:rPr>
        <w:t>, помимо духовенства, в ней участвуют миряне, а также ваганты и жонглёры, которым поручались роли торговцев, палачей, чертей и др. Наиболее значительное произведение – «Действо об Адаме» (середина XII в.).</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Миракль</w:t>
      </w:r>
      <w:r w:rsidRPr="001359D2">
        <w:rPr>
          <w:rFonts w:ascii="Times New Roman" w:eastAsia="Times New Roman" w:hAnsi="Times New Roman" w:cs="Times New Roman"/>
          <w:sz w:val="24"/>
          <w:szCs w:val="24"/>
          <w:lang w:eastAsia="ru-RU"/>
        </w:rPr>
        <w:t xml:space="preserve"> (от лат. </w:t>
      </w:r>
      <w:proofErr w:type="spellStart"/>
      <w:r w:rsidRPr="001359D2">
        <w:rPr>
          <w:rFonts w:ascii="Times New Roman" w:eastAsia="Times New Roman" w:hAnsi="Times New Roman" w:cs="Times New Roman"/>
          <w:sz w:val="24"/>
          <w:szCs w:val="24"/>
          <w:lang w:eastAsia="ru-RU"/>
        </w:rPr>
        <w:t>miraculum</w:t>
      </w:r>
      <w:proofErr w:type="spellEnd"/>
      <w:r w:rsidRPr="001359D2">
        <w:rPr>
          <w:rFonts w:ascii="Times New Roman" w:eastAsia="Times New Roman" w:hAnsi="Times New Roman" w:cs="Times New Roman"/>
          <w:sz w:val="24"/>
          <w:szCs w:val="24"/>
          <w:lang w:eastAsia="ru-RU"/>
        </w:rPr>
        <w:t xml:space="preserve"> – чудо) – жанр средневековой религиозной драмы. В мираклях чудо совершает Богоматерь или святые. С начала XIII в. миракли получили распространение во Франции, с XIV в. во всех странах Западной Европы. Наиболее известные средневековые миракли: «Чудо о святом Николае» Жана </w:t>
      </w:r>
      <w:proofErr w:type="spellStart"/>
      <w:r w:rsidRPr="001359D2">
        <w:rPr>
          <w:rFonts w:ascii="Times New Roman" w:eastAsia="Times New Roman" w:hAnsi="Times New Roman" w:cs="Times New Roman"/>
          <w:sz w:val="24"/>
          <w:szCs w:val="24"/>
          <w:lang w:eastAsia="ru-RU"/>
        </w:rPr>
        <w:t>Боделя</w:t>
      </w:r>
      <w:proofErr w:type="spellEnd"/>
      <w:r w:rsidRPr="001359D2">
        <w:rPr>
          <w:rFonts w:ascii="Times New Roman" w:eastAsia="Times New Roman" w:hAnsi="Times New Roman" w:cs="Times New Roman"/>
          <w:sz w:val="24"/>
          <w:szCs w:val="24"/>
          <w:lang w:eastAsia="ru-RU"/>
        </w:rPr>
        <w:t xml:space="preserve">, «Чудо о </w:t>
      </w:r>
      <w:proofErr w:type="spellStart"/>
      <w:r w:rsidRPr="001359D2">
        <w:rPr>
          <w:rFonts w:ascii="Times New Roman" w:eastAsia="Times New Roman" w:hAnsi="Times New Roman" w:cs="Times New Roman"/>
          <w:sz w:val="24"/>
          <w:szCs w:val="24"/>
          <w:lang w:eastAsia="ru-RU"/>
        </w:rPr>
        <w:t>Теофиле</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Рютбефа</w:t>
      </w:r>
      <w:proofErr w:type="spellEnd"/>
      <w:r w:rsidRPr="001359D2">
        <w:rPr>
          <w:rFonts w:ascii="Times New Roman" w:eastAsia="Times New Roman" w:hAnsi="Times New Roman" w:cs="Times New Roman"/>
          <w:sz w:val="24"/>
          <w:szCs w:val="24"/>
          <w:lang w:eastAsia="ru-RU"/>
        </w:rPr>
        <w:t xml:space="preserve">.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Мистерия</w:t>
      </w:r>
      <w:r w:rsidRPr="001359D2">
        <w:rPr>
          <w:rFonts w:ascii="Times New Roman" w:eastAsia="Times New Roman" w:hAnsi="Times New Roman" w:cs="Times New Roman"/>
          <w:sz w:val="24"/>
          <w:szCs w:val="24"/>
          <w:lang w:eastAsia="ru-RU"/>
        </w:rPr>
        <w:t xml:space="preserve"> – жанр средневекового западноевропейского религиозного театра эпохи позднего </w:t>
      </w:r>
      <w:proofErr w:type="spellStart"/>
      <w:r w:rsidRPr="001359D2">
        <w:rPr>
          <w:rFonts w:ascii="Times New Roman" w:eastAsia="Times New Roman" w:hAnsi="Times New Roman" w:cs="Times New Roman"/>
          <w:sz w:val="24"/>
          <w:szCs w:val="24"/>
          <w:lang w:eastAsia="ru-RU"/>
        </w:rPr>
        <w:t>Седневековья</w:t>
      </w:r>
      <w:proofErr w:type="spellEnd"/>
      <w:r w:rsidRPr="001359D2">
        <w:rPr>
          <w:rFonts w:ascii="Times New Roman" w:eastAsia="Times New Roman" w:hAnsi="Times New Roman" w:cs="Times New Roman"/>
          <w:sz w:val="24"/>
          <w:szCs w:val="24"/>
          <w:lang w:eastAsia="ru-RU"/>
        </w:rPr>
        <w:t xml:space="preserve"> (XIV–XVI в.). Наибольшее развитие получил во Франции. Содержание составляли библейские сюжеты. Авторами произведений были церковные служители, учёные-богословы, врачи, юристы. Мистерии представлялись на площадях городов, организовывались городскими властями совместно с ремесленными цехами во время городских торжеств, обычно в ярмарочные дни и религиозные праздники. Религиозные сцены в них чередовались с интермедиями (фарсами). Самый массовый жанр, в «Мистерии Ветхого Завета» 242 персонажа, в «Мистерии Страстей» </w:t>
      </w:r>
      <w:proofErr w:type="spellStart"/>
      <w:r w:rsidRPr="001359D2">
        <w:rPr>
          <w:rFonts w:ascii="Times New Roman" w:eastAsia="Times New Roman" w:hAnsi="Times New Roman" w:cs="Times New Roman"/>
          <w:sz w:val="24"/>
          <w:szCs w:val="24"/>
          <w:lang w:eastAsia="ru-RU"/>
        </w:rPr>
        <w:t>Арну</w:t>
      </w:r>
      <w:proofErr w:type="spellEnd"/>
      <w:r w:rsidRPr="001359D2">
        <w:rPr>
          <w:rFonts w:ascii="Times New Roman" w:eastAsia="Times New Roman" w:hAnsi="Times New Roman" w:cs="Times New Roman"/>
          <w:sz w:val="24"/>
          <w:szCs w:val="24"/>
          <w:lang w:eastAsia="ru-RU"/>
        </w:rPr>
        <w:t xml:space="preserve"> Гребана 224 участника.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lastRenderedPageBreak/>
        <w:t>Моралите</w:t>
      </w:r>
      <w:r w:rsidRPr="001359D2">
        <w:rPr>
          <w:rFonts w:ascii="Times New Roman" w:eastAsia="Times New Roman" w:hAnsi="Times New Roman" w:cs="Times New Roman"/>
          <w:sz w:val="24"/>
          <w:szCs w:val="24"/>
          <w:lang w:eastAsia="ru-RU"/>
        </w:rPr>
        <w:t xml:space="preserve"> – жанр западноевропейского театра XV–XVI вв., назидательная аллегорическая драма, персонажи которой олицетворяли различные добродетели и пороки, понятия и явления: </w:t>
      </w:r>
      <w:proofErr w:type="gramStart"/>
      <w:r w:rsidRPr="001359D2">
        <w:rPr>
          <w:rFonts w:ascii="Times New Roman" w:eastAsia="Times New Roman" w:hAnsi="Times New Roman" w:cs="Times New Roman"/>
          <w:sz w:val="24"/>
          <w:szCs w:val="24"/>
          <w:lang w:eastAsia="ru-RU"/>
        </w:rPr>
        <w:t>Добро и Зло, Разум и Непослушание, Веру, Милостыню, Отчаяние, Раскаяние, Пост и т.д.</w:t>
      </w:r>
      <w:proofErr w:type="gramEnd"/>
      <w:r w:rsidRPr="001359D2">
        <w:rPr>
          <w:rFonts w:ascii="Times New Roman" w:eastAsia="Times New Roman" w:hAnsi="Times New Roman" w:cs="Times New Roman"/>
          <w:sz w:val="24"/>
          <w:szCs w:val="24"/>
          <w:lang w:eastAsia="ru-RU"/>
        </w:rPr>
        <w:t xml:space="preserve"> В основе сюжета – борьба добра и зла, исходом которой является спасение или гибель души.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359D2">
        <w:rPr>
          <w:rFonts w:ascii="Times New Roman" w:eastAsia="Times New Roman" w:hAnsi="Times New Roman" w:cs="Times New Roman"/>
          <w:b/>
          <w:bCs/>
          <w:sz w:val="24"/>
          <w:szCs w:val="24"/>
          <w:lang w:eastAsia="ru-RU"/>
        </w:rPr>
        <w:t>Педжент</w:t>
      </w:r>
      <w:proofErr w:type="spellEnd"/>
      <w:r w:rsidRPr="001359D2">
        <w:rPr>
          <w:rFonts w:ascii="Times New Roman" w:eastAsia="Times New Roman" w:hAnsi="Times New Roman" w:cs="Times New Roman"/>
          <w:sz w:val="24"/>
          <w:szCs w:val="24"/>
          <w:lang w:eastAsia="ru-RU"/>
        </w:rPr>
        <w:t xml:space="preserve"> – передвижная сцена в виде большой повозки в средневековом театре. Применялась при постановке мистерий, мираклей, процессий.</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 xml:space="preserve">Принцип </w:t>
      </w:r>
      <w:proofErr w:type="spellStart"/>
      <w:r w:rsidRPr="001359D2">
        <w:rPr>
          <w:rFonts w:ascii="Times New Roman" w:eastAsia="Times New Roman" w:hAnsi="Times New Roman" w:cs="Times New Roman"/>
          <w:b/>
          <w:bCs/>
          <w:sz w:val="24"/>
          <w:szCs w:val="24"/>
          <w:lang w:eastAsia="ru-RU"/>
        </w:rPr>
        <w:t>симультанности</w:t>
      </w:r>
      <w:proofErr w:type="spellEnd"/>
      <w:r w:rsidRPr="001359D2">
        <w:rPr>
          <w:rFonts w:ascii="Times New Roman" w:eastAsia="Times New Roman" w:hAnsi="Times New Roman" w:cs="Times New Roman"/>
          <w:sz w:val="24"/>
          <w:szCs w:val="24"/>
          <w:lang w:eastAsia="ru-RU"/>
        </w:rPr>
        <w:t xml:space="preserve"> – прием в средневековой сценографии: на театральной сцене одновременно даются две (или более) декорации, изображающие обстановку разных действий, протекающих параллельно в разных местах. </w:t>
      </w:r>
      <w:proofErr w:type="spellStart"/>
      <w:r w:rsidRPr="001359D2">
        <w:rPr>
          <w:rFonts w:ascii="Times New Roman" w:eastAsia="Times New Roman" w:hAnsi="Times New Roman" w:cs="Times New Roman"/>
          <w:sz w:val="24"/>
          <w:szCs w:val="24"/>
          <w:lang w:eastAsia="ru-RU"/>
        </w:rPr>
        <w:t>Симультанность</w:t>
      </w:r>
      <w:proofErr w:type="spellEnd"/>
      <w:r w:rsidRPr="001359D2">
        <w:rPr>
          <w:rFonts w:ascii="Times New Roman" w:eastAsia="Times New Roman" w:hAnsi="Times New Roman" w:cs="Times New Roman"/>
          <w:sz w:val="24"/>
          <w:szCs w:val="24"/>
          <w:lang w:eastAsia="ru-RU"/>
        </w:rPr>
        <w:t xml:space="preserve"> была распространена в средневековом театре и иконописи, затем надолго исчезла из искусства. Возродилась и стала широко применяться в XX веке. </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359D2">
        <w:rPr>
          <w:rFonts w:ascii="Times New Roman" w:eastAsia="Times New Roman" w:hAnsi="Times New Roman" w:cs="Times New Roman"/>
          <w:b/>
          <w:bCs/>
          <w:sz w:val="24"/>
          <w:szCs w:val="24"/>
          <w:lang w:eastAsia="ru-RU"/>
        </w:rPr>
        <w:t>Соти</w:t>
      </w:r>
      <w:proofErr w:type="spellEnd"/>
      <w:r w:rsidRPr="001359D2">
        <w:rPr>
          <w:rFonts w:ascii="Times New Roman" w:eastAsia="Times New Roman" w:hAnsi="Times New Roman" w:cs="Times New Roman"/>
          <w:sz w:val="24"/>
          <w:szCs w:val="24"/>
          <w:lang w:eastAsia="ru-RU"/>
        </w:rPr>
        <w:t xml:space="preserve"> (от фр. глупость) – жанр, в котором участвуют не бытовые персонажи, а клоуны: шуты и дураки: дурак — солдат, дурак — обманщик, дурак — взяточник.</w:t>
      </w:r>
      <w:proofErr w:type="gramEnd"/>
      <w:r w:rsidRPr="001359D2">
        <w:rPr>
          <w:rFonts w:ascii="Times New Roman" w:eastAsia="Times New Roman" w:hAnsi="Times New Roman" w:cs="Times New Roman"/>
          <w:sz w:val="24"/>
          <w:szCs w:val="24"/>
          <w:lang w:eastAsia="ru-RU"/>
        </w:rPr>
        <w:t xml:space="preserve"> Расцвет </w:t>
      </w:r>
      <w:proofErr w:type="spellStart"/>
      <w:r w:rsidRPr="001359D2">
        <w:rPr>
          <w:rFonts w:ascii="Times New Roman" w:eastAsia="Times New Roman" w:hAnsi="Times New Roman" w:cs="Times New Roman"/>
          <w:sz w:val="24"/>
          <w:szCs w:val="24"/>
          <w:lang w:eastAsia="ru-RU"/>
        </w:rPr>
        <w:t>соти</w:t>
      </w:r>
      <w:proofErr w:type="spellEnd"/>
      <w:r w:rsidRPr="001359D2">
        <w:rPr>
          <w:rFonts w:ascii="Times New Roman" w:eastAsia="Times New Roman" w:hAnsi="Times New Roman" w:cs="Times New Roman"/>
          <w:sz w:val="24"/>
          <w:szCs w:val="24"/>
          <w:lang w:eastAsia="ru-RU"/>
        </w:rPr>
        <w:t xml:space="preserve">: XV–XVI вв. В фарсе и </w:t>
      </w:r>
      <w:proofErr w:type="spellStart"/>
      <w:r w:rsidRPr="001359D2">
        <w:rPr>
          <w:rFonts w:ascii="Times New Roman" w:eastAsia="Times New Roman" w:hAnsi="Times New Roman" w:cs="Times New Roman"/>
          <w:sz w:val="24"/>
          <w:szCs w:val="24"/>
          <w:lang w:eastAsia="ru-RU"/>
        </w:rPr>
        <w:t>соти</w:t>
      </w:r>
      <w:proofErr w:type="spellEnd"/>
      <w:r w:rsidRPr="001359D2">
        <w:rPr>
          <w:rFonts w:ascii="Times New Roman" w:eastAsia="Times New Roman" w:hAnsi="Times New Roman" w:cs="Times New Roman"/>
          <w:sz w:val="24"/>
          <w:szCs w:val="24"/>
          <w:lang w:eastAsia="ru-RU"/>
        </w:rPr>
        <w:t xml:space="preserve"> появляется новый герой – </w:t>
      </w:r>
      <w:proofErr w:type="gramStart"/>
      <w:r w:rsidRPr="001359D2">
        <w:rPr>
          <w:rFonts w:ascii="Times New Roman" w:eastAsia="Times New Roman" w:hAnsi="Times New Roman" w:cs="Times New Roman"/>
          <w:sz w:val="24"/>
          <w:szCs w:val="24"/>
          <w:lang w:eastAsia="ru-RU"/>
        </w:rPr>
        <w:t>пройдоха</w:t>
      </w:r>
      <w:proofErr w:type="gramEnd"/>
      <w:r w:rsidRPr="001359D2">
        <w:rPr>
          <w:rFonts w:ascii="Times New Roman" w:eastAsia="Times New Roman" w:hAnsi="Times New Roman" w:cs="Times New Roman"/>
          <w:sz w:val="24"/>
          <w:szCs w:val="24"/>
          <w:lang w:eastAsia="ru-RU"/>
        </w:rPr>
        <w:t xml:space="preserve"> горожанин.</w:t>
      </w:r>
    </w:p>
    <w:p w:rsidR="001359D2" w:rsidRPr="001359D2" w:rsidRDefault="001359D2" w:rsidP="001359D2">
      <w:pPr>
        <w:spacing w:before="100" w:beforeAutospacing="1" w:after="100" w:afterAutospacing="1"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t>Фарс</w:t>
      </w:r>
      <w:r w:rsidRPr="001359D2">
        <w:rPr>
          <w:rFonts w:ascii="Times New Roman" w:eastAsia="Times New Roman" w:hAnsi="Times New Roman" w:cs="Times New Roman"/>
          <w:sz w:val="24"/>
          <w:szCs w:val="24"/>
          <w:lang w:eastAsia="ru-RU"/>
        </w:rPr>
        <w:t xml:space="preserve"> – жанр средневекового западноевропейского народного театра сатирического характера. </w:t>
      </w:r>
      <w:proofErr w:type="gramStart"/>
      <w:r w:rsidRPr="001359D2">
        <w:rPr>
          <w:rFonts w:ascii="Times New Roman" w:eastAsia="Times New Roman" w:hAnsi="Times New Roman" w:cs="Times New Roman"/>
          <w:sz w:val="24"/>
          <w:szCs w:val="24"/>
          <w:lang w:eastAsia="ru-RU"/>
        </w:rPr>
        <w:t xml:space="preserve">Близок к немецкому </w:t>
      </w:r>
      <w:proofErr w:type="spellStart"/>
      <w:r w:rsidRPr="001359D2">
        <w:rPr>
          <w:rFonts w:ascii="Times New Roman" w:eastAsia="Times New Roman" w:hAnsi="Times New Roman" w:cs="Times New Roman"/>
          <w:sz w:val="24"/>
          <w:szCs w:val="24"/>
          <w:lang w:eastAsia="ru-RU"/>
        </w:rPr>
        <w:t>фастнахтшпилю</w:t>
      </w:r>
      <w:proofErr w:type="spellEnd"/>
      <w:r w:rsidRPr="001359D2">
        <w:rPr>
          <w:rFonts w:ascii="Times New Roman" w:eastAsia="Times New Roman" w:hAnsi="Times New Roman" w:cs="Times New Roman"/>
          <w:sz w:val="24"/>
          <w:szCs w:val="24"/>
          <w:lang w:eastAsia="ru-RU"/>
        </w:rPr>
        <w:t xml:space="preserve"> (масленичная игра), итальянской комедии </w:t>
      </w:r>
      <w:proofErr w:type="spellStart"/>
      <w:r w:rsidRPr="001359D2">
        <w:rPr>
          <w:rFonts w:ascii="Times New Roman" w:eastAsia="Times New Roman" w:hAnsi="Times New Roman" w:cs="Times New Roman"/>
          <w:sz w:val="24"/>
          <w:szCs w:val="24"/>
          <w:lang w:eastAsia="ru-RU"/>
        </w:rPr>
        <w:t>дель</w:t>
      </w:r>
      <w:proofErr w:type="spellEnd"/>
      <w:r w:rsidRPr="001359D2">
        <w:rPr>
          <w:rFonts w:ascii="Times New Roman" w:eastAsia="Times New Roman" w:hAnsi="Times New Roman" w:cs="Times New Roman"/>
          <w:sz w:val="24"/>
          <w:szCs w:val="24"/>
          <w:lang w:eastAsia="ru-RU"/>
        </w:rPr>
        <w:t xml:space="preserve"> арте и др. Темы фарса </w:t>
      </w:r>
      <w:proofErr w:type="spellStart"/>
      <w:r w:rsidRPr="001359D2">
        <w:rPr>
          <w:rFonts w:ascii="Times New Roman" w:eastAsia="Times New Roman" w:hAnsi="Times New Roman" w:cs="Times New Roman"/>
          <w:sz w:val="24"/>
          <w:szCs w:val="24"/>
          <w:lang w:eastAsia="ru-RU"/>
        </w:rPr>
        <w:t>рождадись</w:t>
      </w:r>
      <w:proofErr w:type="spellEnd"/>
      <w:r w:rsidRPr="001359D2">
        <w:rPr>
          <w:rFonts w:ascii="Times New Roman" w:eastAsia="Times New Roman" w:hAnsi="Times New Roman" w:cs="Times New Roman"/>
          <w:sz w:val="24"/>
          <w:szCs w:val="24"/>
          <w:lang w:eastAsia="ru-RU"/>
        </w:rPr>
        <w:t xml:space="preserve"> из повседневности и были разнообразны: семейные отношения и отношения хозяина и слуг, обман жены, плутни в торговле и суде, похождения хвастливого солдата, неудачи зазнавшегося студента.</w:t>
      </w:r>
      <w:proofErr w:type="gramEnd"/>
      <w:r w:rsidRPr="001359D2">
        <w:rPr>
          <w:rFonts w:ascii="Times New Roman" w:eastAsia="Times New Roman" w:hAnsi="Times New Roman" w:cs="Times New Roman"/>
          <w:sz w:val="24"/>
          <w:szCs w:val="24"/>
          <w:lang w:eastAsia="ru-RU"/>
        </w:rPr>
        <w:t xml:space="preserve"> Комическая ситуация достигается за счет привнесения внешнего эффекта — потасовки, перебранки и пр. Наибольшего расцвета жанр достигает в XV веке, когда появляется ряд фарсов о </w:t>
      </w:r>
      <w:proofErr w:type="gramStart"/>
      <w:r w:rsidRPr="001359D2">
        <w:rPr>
          <w:rFonts w:ascii="Times New Roman" w:eastAsia="Times New Roman" w:hAnsi="Times New Roman" w:cs="Times New Roman"/>
          <w:sz w:val="24"/>
          <w:szCs w:val="24"/>
          <w:lang w:eastAsia="ru-RU"/>
        </w:rPr>
        <w:t>пройдохе-адвокате</w:t>
      </w:r>
      <w:proofErr w:type="gram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Пателене</w:t>
      </w:r>
      <w:proofErr w:type="spellEnd"/>
      <w:r w:rsidRPr="001359D2">
        <w:rPr>
          <w:rFonts w:ascii="Times New Roman" w:eastAsia="Times New Roman" w:hAnsi="Times New Roman" w:cs="Times New Roman"/>
          <w:sz w:val="24"/>
          <w:szCs w:val="24"/>
          <w:lang w:eastAsia="ru-RU"/>
        </w:rPr>
        <w:t>.</w:t>
      </w: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Default="001359D2" w:rsidP="001359D2">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b/>
          <w:bCs/>
          <w:sz w:val="24"/>
          <w:szCs w:val="24"/>
          <w:lang w:eastAsia="ru-RU"/>
        </w:rPr>
        <w:lastRenderedPageBreak/>
        <w:t>ДЛЯ ЗАМЕТОК</w:t>
      </w:r>
    </w:p>
    <w:p w:rsidR="001359D2" w:rsidRPr="001359D2" w:rsidRDefault="001359D2" w:rsidP="001359D2">
      <w:pPr>
        <w:spacing w:after="0"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br w:type="textWrapping" w:clear="all"/>
      </w:r>
      <w:r w:rsidRPr="001359D2">
        <w:rPr>
          <w:rFonts w:ascii="Times New Roman" w:eastAsia="Times New Roman" w:hAnsi="Times New Roman" w:cs="Times New Roman"/>
          <w:sz w:val="24"/>
          <w:szCs w:val="24"/>
          <w:lang w:eastAsia="ru-RU"/>
        </w:rPr>
        <w:br w:type="textWrapping" w:clear="all"/>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Учебное издание</w:t>
      </w:r>
    </w:p>
    <w:p w:rsidR="001359D2" w:rsidRPr="001359D2" w:rsidRDefault="001359D2" w:rsidP="001359D2">
      <w:pPr>
        <w:spacing w:after="0" w:line="240" w:lineRule="auto"/>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ИСТОРИЯ ЗАРУБЕЖНОГО ТЕАТРА. ТЕАТР АНТИЧНОСТИ И СРЕДНИХ ВЕКОВ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Программа дисциплины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для студентов актерского факультета</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Составитель </w:t>
      </w:r>
      <w:proofErr w:type="spellStart"/>
      <w:r w:rsidRPr="001359D2">
        <w:rPr>
          <w:rFonts w:ascii="Times New Roman" w:eastAsia="Times New Roman" w:hAnsi="Times New Roman" w:cs="Times New Roman"/>
          <w:sz w:val="24"/>
          <w:szCs w:val="24"/>
          <w:lang w:eastAsia="ru-RU"/>
        </w:rPr>
        <w:t>Клочкова</w:t>
      </w:r>
      <w:proofErr w:type="spellEnd"/>
      <w:r w:rsidRPr="001359D2">
        <w:rPr>
          <w:rFonts w:ascii="Times New Roman" w:eastAsia="Times New Roman" w:hAnsi="Times New Roman" w:cs="Times New Roman"/>
          <w:sz w:val="24"/>
          <w:szCs w:val="24"/>
          <w:lang w:eastAsia="ru-RU"/>
        </w:rPr>
        <w:t xml:space="preserve"> Юлия Владимировна</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Подписано в печать 15.05.2011. Формат 60х84 </w:t>
      </w:r>
      <w:r w:rsidRPr="001359D2">
        <w:rPr>
          <w:rFonts w:ascii="Times New Roman" w:eastAsia="Times New Roman" w:hAnsi="Times New Roman" w:cs="Times New Roman"/>
          <w:sz w:val="24"/>
          <w:szCs w:val="24"/>
          <w:vertAlign w:val="superscript"/>
          <w:lang w:eastAsia="ru-RU"/>
        </w:rPr>
        <w:t>1</w:t>
      </w:r>
      <w:r w:rsidRPr="001359D2">
        <w:rPr>
          <w:rFonts w:ascii="Times New Roman" w:eastAsia="Times New Roman" w:hAnsi="Times New Roman" w:cs="Times New Roman"/>
          <w:sz w:val="24"/>
          <w:szCs w:val="24"/>
          <w:lang w:eastAsia="ru-RU"/>
        </w:rPr>
        <w:t>/</w:t>
      </w:r>
      <w:r w:rsidRPr="001359D2">
        <w:rPr>
          <w:rFonts w:ascii="Times New Roman" w:eastAsia="Times New Roman" w:hAnsi="Times New Roman" w:cs="Times New Roman"/>
          <w:sz w:val="24"/>
          <w:szCs w:val="24"/>
          <w:vertAlign w:val="subscript"/>
          <w:lang w:eastAsia="ru-RU"/>
        </w:rPr>
        <w:t>16</w:t>
      </w:r>
      <w:r w:rsidRPr="001359D2">
        <w:rPr>
          <w:rFonts w:ascii="Times New Roman" w:eastAsia="Times New Roman" w:hAnsi="Times New Roman" w:cs="Times New Roman"/>
          <w:sz w:val="24"/>
          <w:szCs w:val="24"/>
          <w:lang w:eastAsia="ru-RU"/>
        </w:rPr>
        <w:t xml:space="preserve">.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Бумага офсетная. Гарнитура </w:t>
      </w:r>
      <w:proofErr w:type="spellStart"/>
      <w:r w:rsidRPr="001359D2">
        <w:rPr>
          <w:rFonts w:ascii="Times New Roman" w:eastAsia="Times New Roman" w:hAnsi="Times New Roman" w:cs="Times New Roman"/>
          <w:sz w:val="24"/>
          <w:szCs w:val="24"/>
          <w:lang w:eastAsia="ru-RU"/>
        </w:rPr>
        <w:t>Times</w:t>
      </w:r>
      <w:proofErr w:type="spellEnd"/>
      <w:r w:rsidRPr="001359D2">
        <w:rPr>
          <w:rFonts w:ascii="Times New Roman" w:eastAsia="Times New Roman" w:hAnsi="Times New Roman" w:cs="Times New Roman"/>
          <w:sz w:val="24"/>
          <w:szCs w:val="24"/>
          <w:lang w:eastAsia="ru-RU"/>
        </w:rPr>
        <w:t xml:space="preserve">. </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Уч.-изд. л. 1,2. </w:t>
      </w:r>
      <w:proofErr w:type="spellStart"/>
      <w:r w:rsidRPr="001359D2">
        <w:rPr>
          <w:rFonts w:ascii="Times New Roman" w:eastAsia="Times New Roman" w:hAnsi="Times New Roman" w:cs="Times New Roman"/>
          <w:sz w:val="24"/>
          <w:szCs w:val="24"/>
          <w:lang w:eastAsia="ru-RU"/>
        </w:rPr>
        <w:t>Усл</w:t>
      </w:r>
      <w:proofErr w:type="spellEnd"/>
      <w:r w:rsidRPr="001359D2">
        <w:rPr>
          <w:rFonts w:ascii="Times New Roman" w:eastAsia="Times New Roman" w:hAnsi="Times New Roman" w:cs="Times New Roman"/>
          <w:sz w:val="24"/>
          <w:szCs w:val="24"/>
          <w:lang w:eastAsia="ru-RU"/>
        </w:rPr>
        <w:t xml:space="preserve">. </w:t>
      </w:r>
      <w:proofErr w:type="spellStart"/>
      <w:r w:rsidRPr="001359D2">
        <w:rPr>
          <w:rFonts w:ascii="Times New Roman" w:eastAsia="Times New Roman" w:hAnsi="Times New Roman" w:cs="Times New Roman"/>
          <w:sz w:val="24"/>
          <w:szCs w:val="24"/>
          <w:lang w:eastAsia="ru-RU"/>
        </w:rPr>
        <w:t>печ</w:t>
      </w:r>
      <w:proofErr w:type="spellEnd"/>
      <w:r w:rsidRPr="001359D2">
        <w:rPr>
          <w:rFonts w:ascii="Times New Roman" w:eastAsia="Times New Roman" w:hAnsi="Times New Roman" w:cs="Times New Roman"/>
          <w:sz w:val="24"/>
          <w:szCs w:val="24"/>
          <w:lang w:eastAsia="ru-RU"/>
        </w:rPr>
        <w:t>. л. 1,39. Тираж 100 экз. Заказ</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 xml:space="preserve">Отпечатано в типографии ИПЦ «Издательство </w:t>
      </w:r>
      <w:proofErr w:type="spellStart"/>
      <w:r w:rsidRPr="001359D2">
        <w:rPr>
          <w:rFonts w:ascii="Times New Roman" w:eastAsia="Times New Roman" w:hAnsi="Times New Roman" w:cs="Times New Roman"/>
          <w:sz w:val="24"/>
          <w:szCs w:val="24"/>
          <w:lang w:eastAsia="ru-RU"/>
        </w:rPr>
        <w:t>УрГУ</w:t>
      </w:r>
      <w:proofErr w:type="spellEnd"/>
      <w:r w:rsidRPr="001359D2">
        <w:rPr>
          <w:rFonts w:ascii="Times New Roman" w:eastAsia="Times New Roman" w:hAnsi="Times New Roman" w:cs="Times New Roman"/>
          <w:sz w:val="24"/>
          <w:szCs w:val="24"/>
          <w:lang w:eastAsia="ru-RU"/>
        </w:rPr>
        <w:t>».</w:t>
      </w:r>
    </w:p>
    <w:p w:rsidR="001359D2" w:rsidRPr="001359D2" w:rsidRDefault="001359D2" w:rsidP="001359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9D2">
        <w:rPr>
          <w:rFonts w:ascii="Times New Roman" w:eastAsia="Times New Roman" w:hAnsi="Times New Roman" w:cs="Times New Roman"/>
          <w:sz w:val="24"/>
          <w:szCs w:val="24"/>
          <w:lang w:eastAsia="ru-RU"/>
        </w:rPr>
        <w:t>620000, Екатеринбург-83, ул. Тургенева, 4.</w:t>
      </w:r>
    </w:p>
    <w:p w:rsidR="00D955C5" w:rsidRDefault="00C75027"/>
    <w:sectPr w:rsidR="00D95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D2"/>
    <w:rsid w:val="00061A08"/>
    <w:rsid w:val="001359D2"/>
    <w:rsid w:val="00241D61"/>
    <w:rsid w:val="006029A7"/>
    <w:rsid w:val="00685452"/>
    <w:rsid w:val="00A41B2B"/>
    <w:rsid w:val="00C75027"/>
    <w:rsid w:val="00F9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A7"/>
  </w:style>
  <w:style w:type="paragraph" w:styleId="1">
    <w:name w:val="heading 1"/>
    <w:basedOn w:val="a"/>
    <w:next w:val="a"/>
    <w:link w:val="10"/>
    <w:uiPriority w:val="9"/>
    <w:qFormat/>
    <w:rsid w:val="00602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29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29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29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29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29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29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29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029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9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29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29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29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29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29A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29A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29A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029A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29A7"/>
    <w:pPr>
      <w:spacing w:line="240" w:lineRule="auto"/>
    </w:pPr>
    <w:rPr>
      <w:b/>
      <w:bCs/>
      <w:color w:val="4F81BD" w:themeColor="accent1"/>
      <w:sz w:val="18"/>
      <w:szCs w:val="18"/>
    </w:rPr>
  </w:style>
  <w:style w:type="paragraph" w:styleId="a4">
    <w:name w:val="Title"/>
    <w:basedOn w:val="a"/>
    <w:next w:val="a"/>
    <w:link w:val="a5"/>
    <w:uiPriority w:val="10"/>
    <w:qFormat/>
    <w:rsid w:val="006029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29A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2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29A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29A7"/>
    <w:rPr>
      <w:b/>
      <w:bCs/>
    </w:rPr>
  </w:style>
  <w:style w:type="character" w:styleId="a9">
    <w:name w:val="Emphasis"/>
    <w:basedOn w:val="a0"/>
    <w:uiPriority w:val="20"/>
    <w:qFormat/>
    <w:rsid w:val="006029A7"/>
    <w:rPr>
      <w:i/>
      <w:iCs/>
    </w:rPr>
  </w:style>
  <w:style w:type="paragraph" w:styleId="aa">
    <w:name w:val="No Spacing"/>
    <w:link w:val="ab"/>
    <w:uiPriority w:val="1"/>
    <w:qFormat/>
    <w:rsid w:val="006029A7"/>
    <w:pPr>
      <w:spacing w:after="0" w:line="240" w:lineRule="auto"/>
    </w:pPr>
  </w:style>
  <w:style w:type="character" w:customStyle="1" w:styleId="ab">
    <w:name w:val="Без интервала Знак"/>
    <w:basedOn w:val="a0"/>
    <w:link w:val="aa"/>
    <w:uiPriority w:val="1"/>
    <w:rsid w:val="006029A7"/>
  </w:style>
  <w:style w:type="paragraph" w:styleId="ac">
    <w:name w:val="List Paragraph"/>
    <w:basedOn w:val="a"/>
    <w:uiPriority w:val="34"/>
    <w:qFormat/>
    <w:rsid w:val="006029A7"/>
    <w:pPr>
      <w:ind w:left="720"/>
      <w:contextualSpacing/>
    </w:pPr>
  </w:style>
  <w:style w:type="paragraph" w:styleId="21">
    <w:name w:val="Quote"/>
    <w:basedOn w:val="a"/>
    <w:next w:val="a"/>
    <w:link w:val="22"/>
    <w:uiPriority w:val="29"/>
    <w:qFormat/>
    <w:rsid w:val="006029A7"/>
    <w:rPr>
      <w:i/>
      <w:iCs/>
      <w:color w:val="000000" w:themeColor="text1"/>
    </w:rPr>
  </w:style>
  <w:style w:type="character" w:customStyle="1" w:styleId="22">
    <w:name w:val="Цитата 2 Знак"/>
    <w:basedOn w:val="a0"/>
    <w:link w:val="21"/>
    <w:uiPriority w:val="29"/>
    <w:rsid w:val="006029A7"/>
    <w:rPr>
      <w:i/>
      <w:iCs/>
      <w:color w:val="000000" w:themeColor="text1"/>
    </w:rPr>
  </w:style>
  <w:style w:type="paragraph" w:styleId="ad">
    <w:name w:val="Intense Quote"/>
    <w:basedOn w:val="a"/>
    <w:next w:val="a"/>
    <w:link w:val="ae"/>
    <w:uiPriority w:val="30"/>
    <w:qFormat/>
    <w:rsid w:val="006029A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6029A7"/>
    <w:rPr>
      <w:b/>
      <w:bCs/>
      <w:i/>
      <w:iCs/>
      <w:color w:val="4F81BD" w:themeColor="accent1"/>
    </w:rPr>
  </w:style>
  <w:style w:type="character" w:styleId="af">
    <w:name w:val="Subtle Emphasis"/>
    <w:basedOn w:val="a0"/>
    <w:uiPriority w:val="19"/>
    <w:qFormat/>
    <w:rsid w:val="006029A7"/>
    <w:rPr>
      <w:i/>
      <w:iCs/>
      <w:color w:val="808080" w:themeColor="text1" w:themeTint="7F"/>
    </w:rPr>
  </w:style>
  <w:style w:type="character" w:styleId="af0">
    <w:name w:val="Intense Emphasis"/>
    <w:basedOn w:val="a0"/>
    <w:uiPriority w:val="21"/>
    <w:qFormat/>
    <w:rsid w:val="006029A7"/>
    <w:rPr>
      <w:b/>
      <w:bCs/>
      <w:i/>
      <w:iCs/>
      <w:color w:val="4F81BD" w:themeColor="accent1"/>
    </w:rPr>
  </w:style>
  <w:style w:type="character" w:styleId="af1">
    <w:name w:val="Subtle Reference"/>
    <w:basedOn w:val="a0"/>
    <w:uiPriority w:val="31"/>
    <w:qFormat/>
    <w:rsid w:val="006029A7"/>
    <w:rPr>
      <w:smallCaps/>
      <w:color w:val="C0504D" w:themeColor="accent2"/>
      <w:u w:val="single"/>
    </w:rPr>
  </w:style>
  <w:style w:type="character" w:styleId="af2">
    <w:name w:val="Intense Reference"/>
    <w:basedOn w:val="a0"/>
    <w:uiPriority w:val="32"/>
    <w:qFormat/>
    <w:rsid w:val="006029A7"/>
    <w:rPr>
      <w:b/>
      <w:bCs/>
      <w:smallCaps/>
      <w:color w:val="C0504D" w:themeColor="accent2"/>
      <w:spacing w:val="5"/>
      <w:u w:val="single"/>
    </w:rPr>
  </w:style>
  <w:style w:type="character" w:styleId="af3">
    <w:name w:val="Book Title"/>
    <w:basedOn w:val="a0"/>
    <w:uiPriority w:val="33"/>
    <w:qFormat/>
    <w:rsid w:val="006029A7"/>
    <w:rPr>
      <w:b/>
      <w:bCs/>
      <w:smallCaps/>
      <w:spacing w:val="5"/>
    </w:rPr>
  </w:style>
  <w:style w:type="paragraph" w:styleId="af4">
    <w:name w:val="TOC Heading"/>
    <w:basedOn w:val="1"/>
    <w:next w:val="a"/>
    <w:uiPriority w:val="39"/>
    <w:semiHidden/>
    <w:unhideWhenUsed/>
    <w:qFormat/>
    <w:rsid w:val="006029A7"/>
    <w:pPr>
      <w:outlineLvl w:val="9"/>
    </w:pPr>
  </w:style>
  <w:style w:type="paragraph" w:styleId="af5">
    <w:name w:val="Normal (Web)"/>
    <w:basedOn w:val="a"/>
    <w:uiPriority w:val="99"/>
    <w:unhideWhenUsed/>
    <w:rsid w:val="00135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1359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A7"/>
  </w:style>
  <w:style w:type="paragraph" w:styleId="1">
    <w:name w:val="heading 1"/>
    <w:basedOn w:val="a"/>
    <w:next w:val="a"/>
    <w:link w:val="10"/>
    <w:uiPriority w:val="9"/>
    <w:qFormat/>
    <w:rsid w:val="00602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29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29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29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29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29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29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29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029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9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29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29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29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29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29A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29A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29A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029A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29A7"/>
    <w:pPr>
      <w:spacing w:line="240" w:lineRule="auto"/>
    </w:pPr>
    <w:rPr>
      <w:b/>
      <w:bCs/>
      <w:color w:val="4F81BD" w:themeColor="accent1"/>
      <w:sz w:val="18"/>
      <w:szCs w:val="18"/>
    </w:rPr>
  </w:style>
  <w:style w:type="paragraph" w:styleId="a4">
    <w:name w:val="Title"/>
    <w:basedOn w:val="a"/>
    <w:next w:val="a"/>
    <w:link w:val="a5"/>
    <w:uiPriority w:val="10"/>
    <w:qFormat/>
    <w:rsid w:val="006029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29A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2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29A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29A7"/>
    <w:rPr>
      <w:b/>
      <w:bCs/>
    </w:rPr>
  </w:style>
  <w:style w:type="character" w:styleId="a9">
    <w:name w:val="Emphasis"/>
    <w:basedOn w:val="a0"/>
    <w:uiPriority w:val="20"/>
    <w:qFormat/>
    <w:rsid w:val="006029A7"/>
    <w:rPr>
      <w:i/>
      <w:iCs/>
    </w:rPr>
  </w:style>
  <w:style w:type="paragraph" w:styleId="aa">
    <w:name w:val="No Spacing"/>
    <w:link w:val="ab"/>
    <w:uiPriority w:val="1"/>
    <w:qFormat/>
    <w:rsid w:val="006029A7"/>
    <w:pPr>
      <w:spacing w:after="0" w:line="240" w:lineRule="auto"/>
    </w:pPr>
  </w:style>
  <w:style w:type="character" w:customStyle="1" w:styleId="ab">
    <w:name w:val="Без интервала Знак"/>
    <w:basedOn w:val="a0"/>
    <w:link w:val="aa"/>
    <w:uiPriority w:val="1"/>
    <w:rsid w:val="006029A7"/>
  </w:style>
  <w:style w:type="paragraph" w:styleId="ac">
    <w:name w:val="List Paragraph"/>
    <w:basedOn w:val="a"/>
    <w:uiPriority w:val="34"/>
    <w:qFormat/>
    <w:rsid w:val="006029A7"/>
    <w:pPr>
      <w:ind w:left="720"/>
      <w:contextualSpacing/>
    </w:pPr>
  </w:style>
  <w:style w:type="paragraph" w:styleId="21">
    <w:name w:val="Quote"/>
    <w:basedOn w:val="a"/>
    <w:next w:val="a"/>
    <w:link w:val="22"/>
    <w:uiPriority w:val="29"/>
    <w:qFormat/>
    <w:rsid w:val="006029A7"/>
    <w:rPr>
      <w:i/>
      <w:iCs/>
      <w:color w:val="000000" w:themeColor="text1"/>
    </w:rPr>
  </w:style>
  <w:style w:type="character" w:customStyle="1" w:styleId="22">
    <w:name w:val="Цитата 2 Знак"/>
    <w:basedOn w:val="a0"/>
    <w:link w:val="21"/>
    <w:uiPriority w:val="29"/>
    <w:rsid w:val="006029A7"/>
    <w:rPr>
      <w:i/>
      <w:iCs/>
      <w:color w:val="000000" w:themeColor="text1"/>
    </w:rPr>
  </w:style>
  <w:style w:type="paragraph" w:styleId="ad">
    <w:name w:val="Intense Quote"/>
    <w:basedOn w:val="a"/>
    <w:next w:val="a"/>
    <w:link w:val="ae"/>
    <w:uiPriority w:val="30"/>
    <w:qFormat/>
    <w:rsid w:val="006029A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6029A7"/>
    <w:rPr>
      <w:b/>
      <w:bCs/>
      <w:i/>
      <w:iCs/>
      <w:color w:val="4F81BD" w:themeColor="accent1"/>
    </w:rPr>
  </w:style>
  <w:style w:type="character" w:styleId="af">
    <w:name w:val="Subtle Emphasis"/>
    <w:basedOn w:val="a0"/>
    <w:uiPriority w:val="19"/>
    <w:qFormat/>
    <w:rsid w:val="006029A7"/>
    <w:rPr>
      <w:i/>
      <w:iCs/>
      <w:color w:val="808080" w:themeColor="text1" w:themeTint="7F"/>
    </w:rPr>
  </w:style>
  <w:style w:type="character" w:styleId="af0">
    <w:name w:val="Intense Emphasis"/>
    <w:basedOn w:val="a0"/>
    <w:uiPriority w:val="21"/>
    <w:qFormat/>
    <w:rsid w:val="006029A7"/>
    <w:rPr>
      <w:b/>
      <w:bCs/>
      <w:i/>
      <w:iCs/>
      <w:color w:val="4F81BD" w:themeColor="accent1"/>
    </w:rPr>
  </w:style>
  <w:style w:type="character" w:styleId="af1">
    <w:name w:val="Subtle Reference"/>
    <w:basedOn w:val="a0"/>
    <w:uiPriority w:val="31"/>
    <w:qFormat/>
    <w:rsid w:val="006029A7"/>
    <w:rPr>
      <w:smallCaps/>
      <w:color w:val="C0504D" w:themeColor="accent2"/>
      <w:u w:val="single"/>
    </w:rPr>
  </w:style>
  <w:style w:type="character" w:styleId="af2">
    <w:name w:val="Intense Reference"/>
    <w:basedOn w:val="a0"/>
    <w:uiPriority w:val="32"/>
    <w:qFormat/>
    <w:rsid w:val="006029A7"/>
    <w:rPr>
      <w:b/>
      <w:bCs/>
      <w:smallCaps/>
      <w:color w:val="C0504D" w:themeColor="accent2"/>
      <w:spacing w:val="5"/>
      <w:u w:val="single"/>
    </w:rPr>
  </w:style>
  <w:style w:type="character" w:styleId="af3">
    <w:name w:val="Book Title"/>
    <w:basedOn w:val="a0"/>
    <w:uiPriority w:val="33"/>
    <w:qFormat/>
    <w:rsid w:val="006029A7"/>
    <w:rPr>
      <w:b/>
      <w:bCs/>
      <w:smallCaps/>
      <w:spacing w:val="5"/>
    </w:rPr>
  </w:style>
  <w:style w:type="paragraph" w:styleId="af4">
    <w:name w:val="TOC Heading"/>
    <w:basedOn w:val="1"/>
    <w:next w:val="a"/>
    <w:uiPriority w:val="39"/>
    <w:semiHidden/>
    <w:unhideWhenUsed/>
    <w:qFormat/>
    <w:rsid w:val="006029A7"/>
    <w:pPr>
      <w:outlineLvl w:val="9"/>
    </w:pPr>
  </w:style>
  <w:style w:type="paragraph" w:styleId="af5">
    <w:name w:val="Normal (Web)"/>
    <w:basedOn w:val="a"/>
    <w:uiPriority w:val="99"/>
    <w:unhideWhenUsed/>
    <w:rsid w:val="00135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135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56114">
      <w:bodyDiv w:val="1"/>
      <w:marLeft w:val="0"/>
      <w:marRight w:val="0"/>
      <w:marTop w:val="0"/>
      <w:marBottom w:val="0"/>
      <w:divBdr>
        <w:top w:val="none" w:sz="0" w:space="0" w:color="auto"/>
        <w:left w:val="none" w:sz="0" w:space="0" w:color="auto"/>
        <w:bottom w:val="none" w:sz="0" w:space="0" w:color="auto"/>
        <w:right w:val="none" w:sz="0" w:space="0" w:color="auto"/>
      </w:divBdr>
      <w:divsChild>
        <w:div w:id="199887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r-lit.niv.ru/" TargetMode="External"/><Relationship Id="rId5" Type="http://schemas.openxmlformats.org/officeDocument/2006/relationships/hyperlink" Target="http://antique-lit.ni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5353</Words>
  <Characters>30515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2017-11-22T10:04:00Z</dcterms:created>
  <dcterms:modified xsi:type="dcterms:W3CDTF">2017-11-22T10:05:00Z</dcterms:modified>
</cp:coreProperties>
</file>